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jc w:val="center"/>
        <w:spacing w:line="360" w:lineRule="auto"/>
        <w:rPr>
          <w:rFonts w:hint="eastAsia" w:ascii="宋体"/>
          <w:b/>
          <w:bCs/>
          <w:caps/>
          <w:sz w:val="48"/>
        </w:rPr>
      </w:pPr>
      <w:r>
        <w:rPr>
          <w:rFonts w:hint="eastAsia" w:ascii="宋体"/>
          <w:b/>
          <w:bCs/>
          <w:caps/>
          <w:sz w:val="48"/>
        </w:rPr>
      </w:r>
      <w:r/>
    </w:p>
    <w:p>
      <w:pPr>
        <w:pStyle w:val="939"/>
        <w:jc w:val="center"/>
        <w:spacing w:line="360" w:lineRule="auto"/>
        <w:rPr>
          <w:rFonts w:ascii="宋体"/>
          <w:b/>
          <w:bCs/>
          <w:caps/>
          <w:sz w:val="44"/>
        </w:rPr>
      </w:pPr>
      <w:r>
        <w:rPr>
          <w:rFonts w:hint="eastAsia" w:ascii="宋体"/>
          <w:b/>
          <w:bCs/>
          <w:caps/>
          <w:sz w:val="44"/>
        </w:rPr>
        <w:t xml:space="preserve">    </w:t>
      </w:r>
      <w:r>
        <w:rPr>
          <w:rFonts w:hint="eastAsia" w:ascii="宋体"/>
          <w:b/>
          <w:bCs/>
          <w:caps/>
          <w:sz w:val="44"/>
        </w:rPr>
        <w:t xml:space="preserve">2026年淳溪街道居家</w:t>
      </w:r>
      <w:r>
        <w:rPr>
          <w:rFonts w:hint="eastAsia" w:ascii="宋体"/>
          <w:b/>
          <w:bCs/>
          <w:caps/>
          <w:sz w:val="44"/>
        </w:rPr>
        <w:t xml:space="preserve">养老</w:t>
      </w:r>
      <w:r>
        <w:rPr>
          <w:rFonts w:hint="eastAsia" w:ascii="宋体"/>
          <w:b/>
          <w:bCs/>
          <w:caps/>
          <w:sz w:val="44"/>
        </w:rPr>
        <w:t xml:space="preserve">上门服务</w:t>
      </w:r>
      <w:r>
        <w:rPr>
          <w:rFonts w:ascii="SimSun" w:hAnsi="SimSun" w:eastAsia="SimSun" w:cs="SimSun"/>
          <w:color w:val="000000"/>
          <w:sz w:val="22"/>
        </w:rPr>
      </w:r>
      <w:r/>
    </w:p>
    <w:p>
      <w:pPr>
        <w:pStyle w:val="943"/>
        <w:jc w:val="center"/>
        <w:rPr>
          <w:rFonts w:ascii="黑体"/>
          <w:sz w:val="44"/>
          <w:szCs w:val="44"/>
          <w:lang w:val="zh-CN"/>
        </w:rPr>
      </w:pPr>
      <w:r>
        <w:rPr>
          <w:rFonts w:ascii="黑体"/>
          <w:sz w:val="44"/>
          <w:szCs w:val="44"/>
          <w:lang w:val="zh-CN"/>
        </w:rPr>
      </w:r>
      <w:r/>
    </w:p>
    <w:p>
      <w:pPr>
        <w:pStyle w:val="939"/>
        <w:jc w:val="center"/>
        <w:spacing w:line="600" w:lineRule="exact"/>
        <w:rPr>
          <w:rFonts w:ascii="黑体"/>
          <w:sz w:val="40"/>
          <w:szCs w:val="44"/>
          <w:lang w:val="zh-CN"/>
        </w:rPr>
      </w:pPr>
      <w:r>
        <w:rPr>
          <w:rFonts w:hint="eastAsia" w:ascii="黑体"/>
          <w:b/>
          <w:bCs/>
          <w:sz w:val="40"/>
          <w:szCs w:val="44"/>
          <w:lang w:val="zh-CN"/>
        </w:rPr>
        <w:t xml:space="preserve">项目编号</w:t>
      </w:r>
      <w:r>
        <w:rPr>
          <w:rFonts w:hint="eastAsia" w:ascii="黑体"/>
          <w:sz w:val="40"/>
          <w:szCs w:val="44"/>
          <w:lang w:val="zh-CN"/>
        </w:rPr>
        <w:t xml:space="preserve">：</w:t>
      </w:r>
      <w:r>
        <w:rPr>
          <w:rFonts w:hint="eastAsia" w:ascii="黑体"/>
          <w:sz w:val="40"/>
          <w:szCs w:val="44"/>
          <w:lang w:val="zh-CN"/>
        </w:rPr>
        <w:t xml:space="preserve">JSZC-320118-NJYJ-G2026-0001</w:t>
      </w:r>
      <w:r>
        <w:rPr>
          <w:rFonts w:ascii="黑体"/>
          <w:sz w:val="40"/>
          <w:szCs w:val="44"/>
          <w:lang w:val="zh-CN"/>
        </w:rPr>
      </w:r>
      <w:r/>
    </w:p>
    <w:p>
      <w:pPr>
        <w:pStyle w:val="940"/>
        <w:ind w:left="0" w:firstLine="1265"/>
        <w:rPr>
          <w:rFonts w:hint="eastAsia"/>
          <w:lang w:val="zh-CN"/>
        </w:rPr>
      </w:pPr>
      <w:r>
        <w:rPr>
          <w:rFonts w:hint="eastAsia"/>
          <w:lang w:val="zh-CN"/>
        </w:rPr>
      </w:r>
      <w:r/>
    </w:p>
    <w:p>
      <w:pPr>
        <w:pStyle w:val="940"/>
        <w:ind w:left="0" w:firstLine="1265"/>
        <w:rPr>
          <w:rFonts w:hint="eastAsia"/>
          <w:lang w:val="zh-CN"/>
        </w:rPr>
      </w:pPr>
      <w:r>
        <w:rPr>
          <w:rFonts w:hint="eastAsia"/>
          <w:lang w:val="zh-CN"/>
        </w:rPr>
        <w:t xml:space="preserve">招标</w:t>
      </w:r>
      <w:r>
        <w:rPr>
          <w:lang w:val="zh-CN"/>
        </w:rPr>
        <w:t xml:space="preserve">类型：服务类</w:t>
      </w:r>
      <w:r>
        <w:rPr>
          <w:rFonts w:hint="eastAsia"/>
          <w:lang w:val="zh-CN"/>
        </w:rPr>
      </w:r>
      <w:r/>
    </w:p>
    <w:p>
      <w:pPr>
        <w:pStyle w:val="943"/>
        <w:jc w:val="center"/>
      </w:pPr>
      <w:r/>
      <w:r/>
    </w:p>
    <w:p>
      <w:pPr>
        <w:pStyle w:val="939"/>
        <w:jc w:val="center"/>
        <w:spacing w:line="360" w:lineRule="auto"/>
        <w:rPr>
          <w:rFonts w:ascii="黑体" w:eastAsia="黑体"/>
          <w:sz w:val="96"/>
        </w:rPr>
        <w:outlineLvl w:val="0"/>
      </w:pPr>
      <w:r>
        <w:rPr>
          <w:rFonts w:ascii="黑体" w:eastAsia="黑体"/>
          <w:sz w:val="96"/>
        </w:rPr>
      </w:r>
      <w:r/>
    </w:p>
    <w:p>
      <w:pPr>
        <w:pStyle w:val="939"/>
        <w:jc w:val="center"/>
        <w:spacing w:line="360" w:lineRule="auto"/>
        <w:rPr>
          <w:rFonts w:ascii="黑体" w:eastAsia="黑体"/>
          <w:sz w:val="96"/>
          <w:lang w:val="zh-CN"/>
        </w:rPr>
        <w:outlineLvl w:val="0"/>
      </w:pPr>
      <w:r>
        <w:rPr>
          <w:rFonts w:hint="eastAsia" w:ascii="黑体" w:eastAsia="黑体"/>
          <w:sz w:val="96"/>
        </w:rPr>
        <w:t xml:space="preserve">招标</w:t>
      </w:r>
      <w:r>
        <w:rPr>
          <w:rFonts w:hint="eastAsia" w:ascii="黑体" w:eastAsia="黑体"/>
          <w:sz w:val="96"/>
          <w:lang w:val="zh-CN"/>
        </w:rPr>
        <w:t xml:space="preserve">文件</w:t>
      </w:r>
      <w:r>
        <w:rPr>
          <w:rFonts w:ascii="黑体" w:eastAsia="黑体"/>
          <w:sz w:val="96"/>
          <w:lang w:val="zh-CN"/>
        </w:rPr>
      </w:r>
      <w:r/>
    </w:p>
    <w:p>
      <w:pPr>
        <w:pStyle w:val="939"/>
        <w:spacing w:line="360" w:lineRule="auto"/>
        <w:rPr>
          <w:rFonts w:hint="eastAsia" w:ascii="黑体" w:eastAsia="黑体"/>
          <w:sz w:val="32"/>
          <w:lang w:val="zh-CN"/>
        </w:rPr>
      </w:pPr>
      <w:r>
        <w:rPr>
          <w:rFonts w:hint="eastAsia" w:ascii="黑体" w:eastAsia="黑体"/>
          <w:sz w:val="32"/>
          <w:lang w:val="zh-CN"/>
        </w:rPr>
      </w:r>
      <w:r/>
    </w:p>
    <w:p>
      <w:pPr>
        <w:pStyle w:val="943"/>
        <w:rPr>
          <w:rFonts w:hint="eastAsia"/>
          <w:lang w:val="zh-CN"/>
        </w:rPr>
      </w:pPr>
      <w:r>
        <w:rPr>
          <w:rFonts w:hint="eastAsia"/>
          <w:lang w:val="zh-CN"/>
        </w:rPr>
      </w:r>
      <w:r/>
    </w:p>
    <w:p>
      <w:pPr>
        <w:pStyle w:val="939"/>
        <w:rPr>
          <w:rFonts w:hint="eastAsia"/>
          <w:lang w:val="zh-CN"/>
        </w:rPr>
      </w:pPr>
      <w:r>
        <w:rPr>
          <w:rFonts w:hint="eastAsia"/>
          <w:lang w:val="zh-CN"/>
        </w:rPr>
      </w:r>
      <w:r/>
    </w:p>
    <w:p>
      <w:pPr>
        <w:pStyle w:val="943"/>
        <w:rPr>
          <w:lang w:val="zh-CN"/>
        </w:rPr>
      </w:pPr>
      <w:r>
        <w:rPr>
          <w:lang w:val="zh-CN"/>
        </w:rPr>
      </w:r>
      <w:r/>
    </w:p>
    <w:p>
      <w:pPr>
        <w:pStyle w:val="939"/>
        <w:spacing w:line="360" w:lineRule="auto"/>
        <w:rPr>
          <w:rFonts w:ascii="黑体" w:eastAsia="黑体"/>
          <w:sz w:val="24"/>
          <w:lang w:val="zh-CN"/>
        </w:rPr>
      </w:pPr>
      <w:r>
        <w:rPr>
          <w:rFonts w:ascii="黑体" w:eastAsia="黑体"/>
          <w:sz w:val="24"/>
          <w:lang w:val="zh-CN"/>
        </w:rPr>
      </w:r>
      <w:r/>
    </w:p>
    <w:p>
      <w:pPr>
        <w:pStyle w:val="939"/>
        <w:rPr>
          <w:rFonts w:hint="eastAsia"/>
          <w:lang w:val="zh-CN"/>
        </w:rPr>
      </w:pPr>
      <w:r>
        <w:rPr>
          <w:rFonts w:hint="eastAsia"/>
          <w:lang w:val="zh-CN"/>
        </w:rPr>
      </w:r>
      <w:r/>
    </w:p>
    <w:p>
      <w:pPr>
        <w:pStyle w:val="940"/>
        <w:rPr>
          <w:rFonts w:hint="eastAsia"/>
          <w:lang w:val="zh-CN"/>
        </w:rPr>
      </w:pPr>
      <w:r>
        <w:rPr>
          <w:rFonts w:hint="eastAsia"/>
          <w:lang w:val="zh-CN"/>
        </w:rPr>
      </w:r>
      <w:r/>
    </w:p>
    <w:p>
      <w:pPr>
        <w:pStyle w:val="939"/>
        <w:rPr>
          <w:lang w:val="zh-CN"/>
        </w:rPr>
      </w:pPr>
      <w:r>
        <w:rPr>
          <w:lang w:val="zh-CN"/>
        </w:rPr>
      </w:r>
      <w:r/>
    </w:p>
    <w:p>
      <w:pPr>
        <w:pStyle w:val="939"/>
        <w:jc w:val="center"/>
        <w:spacing w:line="360" w:lineRule="auto"/>
        <w:rPr>
          <w:rFonts w:ascii="黑体" w:eastAsia="黑体"/>
          <w:sz w:val="36"/>
          <w:szCs w:val="44"/>
        </w:rPr>
      </w:pPr>
      <w:r>
        <w:rPr>
          <w:rFonts w:hint="eastAsia" w:ascii="黑体" w:eastAsia="黑体"/>
          <w:sz w:val="36"/>
          <w:szCs w:val="44"/>
        </w:rPr>
        <w:t xml:space="preserve">南京市高淳区人民政府淳溪街道办事处</w:t>
      </w:r>
      <w:r>
        <w:rPr>
          <w:rFonts w:ascii="黑体" w:eastAsia="黑体"/>
          <w:sz w:val="36"/>
          <w:szCs w:val="44"/>
        </w:rPr>
      </w:r>
      <w:r/>
    </w:p>
    <w:p>
      <w:pPr>
        <w:pStyle w:val="939"/>
        <w:jc w:val="center"/>
        <w:spacing w:line="360" w:lineRule="auto"/>
        <w:rPr>
          <w:rFonts w:ascii="宋体" w:hAnsi="宋体" w:cs="宋体"/>
          <w:b/>
          <w:sz w:val="36"/>
          <w:szCs w:val="36"/>
        </w:rPr>
      </w:pPr>
      <w:r>
        <w:rPr>
          <w:rFonts w:hint="eastAsia" w:ascii="宋体" w:hAnsi="宋体" w:cs="宋体"/>
          <w:b/>
          <w:sz w:val="36"/>
          <w:szCs w:val="36"/>
        </w:rPr>
        <w:t xml:space="preserve">南京逸骏工程项目管理咨询有限公司</w:t>
      </w:r>
      <w:r>
        <w:rPr>
          <w:rFonts w:hint="eastAsia" w:ascii="宋体" w:hAnsi="宋体" w:cs="宋体"/>
          <w:b/>
          <w:sz w:val="36"/>
          <w:szCs w:val="36"/>
        </w:rPr>
        <w:t xml:space="preserve"> </w:t>
      </w:r>
      <w:r>
        <w:rPr>
          <w:rFonts w:ascii="宋体" w:hAnsi="宋体" w:cs="宋体"/>
          <w:b/>
          <w:sz w:val="36"/>
          <w:szCs w:val="36"/>
        </w:rPr>
      </w:r>
      <w:r/>
    </w:p>
    <w:p>
      <w:pPr>
        <w:pStyle w:val="939"/>
        <w:jc w:val="center"/>
        <w:spacing w:line="360" w:lineRule="auto"/>
        <w:rPr>
          <w:rFonts w:ascii="黑体" w:eastAsia="黑体"/>
          <w:sz w:val="36"/>
          <w:lang w:val="zh-CN"/>
        </w:rPr>
      </w:pPr>
      <w:r>
        <w:rPr>
          <w:rFonts w:hint="eastAsia" w:ascii="黑体" w:eastAsia="黑体"/>
          <w:sz w:val="36"/>
          <w:lang w:val="zh-CN"/>
        </w:rPr>
        <w:t xml:space="preserve">二○二</w:t>
      </w:r>
      <w:r>
        <w:rPr>
          <w:rFonts w:hint="eastAsia" w:ascii="黑体" w:eastAsia="黑体"/>
          <w:sz w:val="36"/>
          <w:lang w:val="zh-CN"/>
        </w:rPr>
        <w:t xml:space="preserve">六 </w:t>
      </w:r>
      <w:r>
        <w:rPr>
          <w:rFonts w:hint="eastAsia" w:ascii="黑体" w:eastAsia="黑体"/>
          <w:sz w:val="36"/>
          <w:lang w:val="zh-CN"/>
        </w:rPr>
        <w:t xml:space="preserve">年</w:t>
      </w:r>
      <w:r>
        <w:rPr>
          <w:rFonts w:hint="eastAsia" w:ascii="黑体" w:eastAsia="黑体"/>
          <w:sz w:val="36"/>
          <w:lang w:val="zh-CN"/>
        </w:rPr>
        <w:t xml:space="preserve"> </w:t>
      </w:r>
      <w:r>
        <w:rPr>
          <w:rFonts w:hint="eastAsia" w:ascii="黑体" w:eastAsia="黑体"/>
          <w:sz w:val="36"/>
        </w:rPr>
        <w:t xml:space="preserve">一 </w:t>
      </w:r>
      <w:r>
        <w:rPr>
          <w:rFonts w:hint="eastAsia" w:ascii="黑体" w:eastAsia="黑体"/>
          <w:sz w:val="36"/>
          <w:lang w:val="zh-CN"/>
        </w:rPr>
        <w:t xml:space="preserve">月</w:t>
      </w:r>
      <w:r>
        <w:rPr>
          <w:rFonts w:ascii="黑体" w:eastAsia="黑体"/>
          <w:sz w:val="36"/>
          <w:lang w:val="zh-CN"/>
        </w:rPr>
      </w:r>
      <w:r/>
    </w:p>
    <w:p>
      <w:pPr>
        <w:pStyle w:val="959"/>
        <w:ind w:firstLine="0"/>
        <w:spacing w:before="120" w:after="120" w:line="240" w:lineRule="auto"/>
        <w:widowControl/>
        <w:rPr>
          <w:rFonts w:hint="eastAsia" w:ascii="宋体" w:hAnsi="宋体" w:cs="宋体"/>
          <w:b/>
          <w:sz w:val="32"/>
          <w:szCs w:val="32"/>
        </w:rPr>
        <w:outlineLvl w:val="1"/>
      </w:pPr>
      <w:r>
        <w:rPr>
          <w:rFonts w:hint="eastAsia" w:ascii="宋体" w:hAnsi="宋体" w:cs="宋体"/>
          <w:b/>
          <w:sz w:val="32"/>
          <w:szCs w:val="32"/>
        </w:rPr>
      </w:r>
      <w:r/>
    </w:p>
    <w:p>
      <w:pPr>
        <w:pStyle w:val="959"/>
        <w:ind w:firstLine="0"/>
        <w:jc w:val="center"/>
        <w:spacing w:before="120" w:after="120" w:line="240" w:lineRule="auto"/>
        <w:widowControl/>
        <w:rPr>
          <w:rFonts w:ascii="宋体" w:hAnsi="宋体" w:cs="宋体"/>
          <w:b/>
          <w:sz w:val="32"/>
          <w:szCs w:val="32"/>
          <w:lang w:val="zh-CN"/>
        </w:rPr>
        <w:outlineLvl w:val="1"/>
      </w:pPr>
      <w:r>
        <w:rPr>
          <w:rFonts w:hint="eastAsia" w:ascii="宋体" w:hAnsi="宋体" w:cs="宋体"/>
          <w:b/>
          <w:sz w:val="32"/>
          <w:szCs w:val="32"/>
        </w:rPr>
        <w:t xml:space="preserve">第一章  </w:t>
      </w:r>
      <w:r>
        <w:rPr>
          <w:rFonts w:hint="eastAsia" w:ascii="宋体" w:hAnsi="宋体" w:cs="宋体"/>
          <w:b/>
          <w:sz w:val="32"/>
          <w:szCs w:val="32"/>
          <w:lang w:val="zh-CN"/>
        </w:rPr>
        <w:t xml:space="preserve">招标公告</w:t>
      </w:r>
      <w:r>
        <w:rPr>
          <w:rFonts w:ascii="宋体" w:hAnsi="宋体" w:cs="宋体"/>
          <w:b/>
          <w:sz w:val="32"/>
          <w:szCs w:val="32"/>
          <w:lang w:val="zh-CN"/>
        </w:rPr>
      </w:r>
      <w:r/>
    </w:p>
    <w:p>
      <w:pPr>
        <w:pStyle w:val="939"/>
        <w:rPr>
          <w:rFonts w:ascii="宋体" w:hAnsi="宋体" w:cs="宋体"/>
          <w:sz w:val="22"/>
          <w:szCs w:val="24"/>
        </w:rPr>
      </w:pPr>
      <w:r>
        <w:rPr>
          <w:rFonts w:ascii="宋体" w:hAnsi="宋体" w:cs="宋体"/>
          <w:sz w:val="22"/>
          <w:szCs w:val="24"/>
        </w:rPr>
      </w:r>
      <w:r/>
    </w:p>
    <w:p>
      <w:pPr>
        <w:pStyle w:val="939"/>
        <w:jc w:val="left"/>
        <w:spacing w:line="360" w:lineRule="auto"/>
        <w:rPr>
          <w:rFonts w:hint="eastAsia" w:ascii="宋体" w:hAnsi="宋体" w:cs="宋体"/>
          <w:sz w:val="22"/>
          <w:szCs w:val="24"/>
        </w:rPr>
      </w:pPr>
      <w:r>
        <w:rPr>
          <w:rFonts w:hint="eastAsia" w:ascii="宋体" w:hAnsi="宋体" w:cs="宋体"/>
          <w:sz w:val="22"/>
          <w:szCs w:val="24"/>
        </w:rPr>
        <w:t xml:space="preserve">项目概况</w:t>
      </w:r>
      <w:r/>
    </w:p>
    <w:p>
      <w:pPr>
        <w:pStyle w:val="939"/>
        <w:ind w:firstLine="440"/>
        <w:jc w:val="left"/>
        <w:spacing w:line="360" w:lineRule="auto"/>
        <w:rPr>
          <w:rFonts w:hint="eastAsia" w:ascii="宋体" w:hAnsi="宋体" w:cs="宋体"/>
          <w:sz w:val="22"/>
          <w:szCs w:val="24"/>
        </w:rPr>
      </w:pPr>
      <w:r>
        <w:rPr>
          <w:rFonts w:hint="eastAsia" w:ascii="宋体" w:hAnsi="宋体" w:cs="宋体"/>
          <w:sz w:val="22"/>
          <w:szCs w:val="24"/>
        </w:rPr>
        <w:t xml:space="preserve">2026年淳溪街道居家</w:t>
      </w:r>
      <w:r>
        <w:rPr>
          <w:rFonts w:hint="eastAsia" w:ascii="宋体" w:hAnsi="宋体" w:cs="宋体"/>
          <w:sz w:val="22"/>
          <w:szCs w:val="24"/>
        </w:rPr>
        <w:t xml:space="preserve">养老</w:t>
      </w:r>
      <w:r>
        <w:rPr>
          <w:rFonts w:hint="eastAsia" w:ascii="宋体" w:hAnsi="宋体" w:cs="宋体"/>
          <w:sz w:val="22"/>
          <w:szCs w:val="24"/>
        </w:rPr>
        <w:t xml:space="preserve">上门服务</w:t>
      </w:r>
      <w:r>
        <w:rPr>
          <w:rFonts w:hint="eastAsia" w:ascii="宋体" w:hAnsi="宋体" w:cs="宋体"/>
          <w:sz w:val="22"/>
          <w:szCs w:val="24"/>
        </w:rPr>
        <w:t xml:space="preserve">的潜在供应商应在江苏政府采购网自行免费下载采购文件，并于202</w:t>
      </w:r>
      <w:r>
        <w:rPr>
          <w:rFonts w:ascii="宋体" w:hAnsi="宋体" w:cs="宋体"/>
          <w:sz w:val="22"/>
          <w:szCs w:val="24"/>
        </w:rPr>
        <w:t xml:space="preserve">6</w:t>
      </w:r>
      <w:r>
        <w:rPr>
          <w:rFonts w:hint="eastAsia" w:ascii="宋体" w:hAnsi="宋体" w:cs="宋体"/>
          <w:sz w:val="22"/>
          <w:szCs w:val="24"/>
        </w:rPr>
        <w:t xml:space="preserve">年</w:t>
      </w:r>
      <w:r>
        <w:rPr>
          <w:rFonts w:ascii="宋体" w:hAnsi="宋体" w:cs="宋体"/>
          <w:sz w:val="22"/>
          <w:szCs w:val="24"/>
        </w:rPr>
        <w:t xml:space="preserve">1</w:t>
      </w:r>
      <w:r>
        <w:rPr>
          <w:rFonts w:hint="eastAsia" w:ascii="宋体" w:hAnsi="宋体" w:cs="宋体"/>
          <w:sz w:val="22"/>
          <w:szCs w:val="24"/>
        </w:rPr>
        <w:t xml:space="preserve">月</w:t>
      </w:r>
      <w:r>
        <w:rPr>
          <w:rFonts w:ascii="宋体" w:hAnsi="宋体" w:cs="宋体"/>
          <w:sz w:val="22"/>
          <w:szCs w:val="24"/>
        </w:rPr>
        <w:t xml:space="preserve">2</w:t>
      </w:r>
      <w:r>
        <w:rPr>
          <w:rFonts w:ascii="宋体" w:hAnsi="宋体" w:cs="宋体"/>
          <w:sz w:val="22"/>
          <w:szCs w:val="24"/>
        </w:rPr>
        <w:t xml:space="preserve">7</w:t>
      </w:r>
      <w:r>
        <w:rPr>
          <w:rFonts w:hint="eastAsia" w:ascii="宋体" w:hAnsi="宋体" w:cs="宋体"/>
          <w:sz w:val="22"/>
          <w:szCs w:val="24"/>
        </w:rPr>
        <w:t xml:space="preserve">日</w:t>
      </w:r>
      <w:r>
        <w:rPr>
          <w:rFonts w:ascii="宋体" w:hAnsi="宋体" w:cs="宋体"/>
          <w:sz w:val="22"/>
          <w:szCs w:val="24"/>
        </w:rPr>
        <w:t xml:space="preserve">09</w:t>
      </w:r>
      <w:r>
        <w:rPr>
          <w:rFonts w:hint="eastAsia" w:ascii="宋体" w:hAnsi="宋体" w:cs="宋体"/>
          <w:sz w:val="22"/>
          <w:szCs w:val="24"/>
        </w:rPr>
        <w:t xml:space="preserve">时</w:t>
      </w:r>
      <w:r>
        <w:rPr>
          <w:rFonts w:ascii="宋体" w:hAnsi="宋体" w:cs="宋体"/>
          <w:sz w:val="22"/>
          <w:szCs w:val="24"/>
        </w:rPr>
        <w:t xml:space="preserve">3</w:t>
      </w:r>
      <w:r>
        <w:rPr>
          <w:rFonts w:hint="eastAsia" w:ascii="宋体" w:hAnsi="宋体" w:cs="宋体"/>
          <w:sz w:val="22"/>
          <w:szCs w:val="24"/>
        </w:rPr>
        <w:t xml:space="preserve">0分（北京时间）前提交投标文件。</w:t>
      </w:r>
      <w:r/>
    </w:p>
    <w:p>
      <w:pPr>
        <w:pStyle w:val="943"/>
        <w:ind w:firstLine="440"/>
        <w:spacing w:before="0" w:after="0" w:line="360" w:lineRule="auto"/>
        <w:rPr>
          <w:rFonts w:hint="eastAsia" w:ascii="黑体" w:hAnsi="黑体"/>
          <w:b w:val="0"/>
          <w:sz w:val="22"/>
          <w:szCs w:val="24"/>
        </w:rPr>
      </w:pPr>
      <w:r>
        <w:rPr>
          <w:rFonts w:hint="eastAsia" w:ascii="黑体" w:hAnsi="黑体"/>
          <w:b w:val="0"/>
          <w:sz w:val="22"/>
          <w:szCs w:val="24"/>
        </w:rPr>
        <w:t xml:space="preserve">一、项目基本情况：</w:t>
      </w:r>
      <w:r/>
    </w:p>
    <w:p>
      <w:pPr>
        <w:pStyle w:val="939"/>
        <w:ind w:firstLine="440"/>
        <w:jc w:val="left"/>
        <w:spacing w:line="360" w:lineRule="auto"/>
        <w:rPr>
          <w:rFonts w:hint="eastAsia" w:ascii="宋体" w:hAnsi="宋体" w:cs="宋体"/>
          <w:sz w:val="22"/>
          <w:szCs w:val="24"/>
        </w:rPr>
      </w:pPr>
      <w:r>
        <w:rPr>
          <w:rFonts w:hint="eastAsia" w:ascii="宋体" w:hAnsi="宋体" w:cs="宋体"/>
          <w:sz w:val="22"/>
          <w:szCs w:val="24"/>
        </w:rPr>
        <w:t xml:space="preserve">1.1 项目编号：</w:t>
      </w:r>
      <w:r>
        <w:rPr>
          <w:rFonts w:hint="eastAsia" w:ascii="宋体" w:hAnsi="宋体" w:cs="宋体"/>
          <w:sz w:val="22"/>
          <w:szCs w:val="24"/>
        </w:rPr>
        <w:t xml:space="preserve">JSZC-320118-NJYJ-G2026-0001</w:t>
      </w:r>
      <w:r>
        <w:rPr>
          <w:rFonts w:hint="eastAsia" w:ascii="宋体" w:hAnsi="宋体" w:cs="宋体"/>
          <w:sz w:val="22"/>
          <w:szCs w:val="24"/>
        </w:rPr>
      </w:r>
      <w:r/>
    </w:p>
    <w:p>
      <w:pPr>
        <w:pStyle w:val="939"/>
        <w:ind w:firstLine="440"/>
        <w:jc w:val="left"/>
        <w:spacing w:line="360" w:lineRule="auto"/>
        <w:rPr>
          <w:rFonts w:hint="eastAsia" w:ascii="宋体" w:hAnsi="宋体" w:cs="宋体"/>
          <w:sz w:val="22"/>
          <w:szCs w:val="24"/>
        </w:rPr>
      </w:pPr>
      <w:r>
        <w:rPr>
          <w:rFonts w:hint="eastAsia" w:ascii="宋体" w:hAnsi="宋体" w:cs="宋体"/>
          <w:sz w:val="22"/>
          <w:szCs w:val="24"/>
        </w:rPr>
        <w:t xml:space="preserve">1.2 项目名称：</w:t>
      </w:r>
      <w:r>
        <w:rPr>
          <w:rFonts w:hint="eastAsia" w:ascii="宋体" w:hAnsi="宋体" w:cs="宋体"/>
          <w:sz w:val="22"/>
          <w:szCs w:val="24"/>
        </w:rPr>
        <w:t xml:space="preserve">2026年淳溪街道居家</w:t>
      </w:r>
      <w:r>
        <w:rPr>
          <w:rFonts w:hint="eastAsia" w:ascii="宋体" w:hAnsi="宋体" w:cs="宋体"/>
          <w:sz w:val="22"/>
          <w:szCs w:val="24"/>
        </w:rPr>
        <w:t xml:space="preserve">养老</w:t>
      </w:r>
      <w:r>
        <w:rPr>
          <w:rFonts w:hint="eastAsia" w:ascii="宋体" w:hAnsi="宋体" w:cs="宋体"/>
          <w:sz w:val="22"/>
          <w:szCs w:val="24"/>
        </w:rPr>
        <w:t xml:space="preserve">上门服务</w:t>
      </w:r>
      <w:r>
        <w:rPr>
          <w:rFonts w:hint="eastAsia" w:ascii="宋体" w:hAnsi="宋体" w:cs="宋体"/>
          <w:sz w:val="22"/>
          <w:szCs w:val="24"/>
        </w:rPr>
      </w:r>
      <w:r/>
    </w:p>
    <w:p>
      <w:pPr>
        <w:pStyle w:val="939"/>
        <w:ind w:firstLine="440"/>
        <w:jc w:val="left"/>
        <w:spacing w:line="360" w:lineRule="auto"/>
        <w:rPr>
          <w:rFonts w:hint="eastAsia" w:ascii="宋体" w:hAnsi="宋体" w:cs="宋体"/>
          <w:sz w:val="22"/>
          <w:szCs w:val="24"/>
        </w:rPr>
      </w:pPr>
      <w:r>
        <w:rPr>
          <w:rFonts w:hint="eastAsia" w:ascii="宋体" w:hAnsi="宋体" w:cs="宋体"/>
          <w:sz w:val="22"/>
          <w:szCs w:val="24"/>
        </w:rPr>
        <w:t xml:space="preserve">1.3 预算金额</w:t>
      </w:r>
      <w:r>
        <w:rPr>
          <w:rFonts w:hint="eastAsia" w:ascii="宋体" w:hAnsi="宋体" w:cs="宋体"/>
          <w:sz w:val="22"/>
          <w:szCs w:val="24"/>
        </w:rPr>
        <w:t xml:space="preserve">：</w:t>
      </w:r>
      <w:r>
        <w:rPr>
          <w:rFonts w:ascii="宋体" w:hAnsi="宋体" w:cs="宋体"/>
          <w:sz w:val="22"/>
          <w:szCs w:val="24"/>
        </w:rPr>
        <w:t xml:space="preserve">486.1296</w:t>
      </w:r>
      <w:r>
        <w:rPr>
          <w:rFonts w:hint="eastAsia" w:ascii="宋体" w:hAnsi="宋体" w:cs="宋体"/>
          <w:sz w:val="22"/>
          <w:szCs w:val="24"/>
        </w:rPr>
        <w:t xml:space="preserve">万元</w:t>
      </w:r>
      <w:r/>
    </w:p>
    <w:p>
      <w:pPr>
        <w:pStyle w:val="939"/>
        <w:ind w:firstLine="440"/>
        <w:jc w:val="left"/>
        <w:spacing w:line="360" w:lineRule="auto"/>
        <w:rPr>
          <w:rFonts w:ascii="宋体" w:hAnsi="宋体" w:cs="宋体"/>
          <w:sz w:val="22"/>
          <w:szCs w:val="24"/>
        </w:rPr>
      </w:pPr>
      <w:r>
        <w:rPr>
          <w:rFonts w:hint="eastAsia" w:ascii="宋体" w:hAnsi="宋体" w:cs="宋体"/>
          <w:sz w:val="22"/>
          <w:szCs w:val="24"/>
        </w:rPr>
        <w:t xml:space="preserve">1.4 最高限价：</w:t>
      </w:r>
      <w:r>
        <w:rPr>
          <w:rFonts w:ascii="宋体" w:hAnsi="宋体" w:cs="宋体"/>
          <w:sz w:val="22"/>
          <w:szCs w:val="24"/>
        </w:rPr>
        <w:t xml:space="preserve">486.1296</w:t>
      </w:r>
      <w:r>
        <w:rPr>
          <w:rFonts w:hint="eastAsia" w:ascii="宋体" w:hAnsi="宋体" w:cs="宋体"/>
          <w:sz w:val="22"/>
          <w:szCs w:val="24"/>
        </w:rPr>
        <w:t xml:space="preserve">万元</w:t>
      </w:r>
      <w:r>
        <w:rPr>
          <w:rFonts w:ascii="宋体" w:hAnsi="宋体" w:cs="宋体"/>
          <w:sz w:val="22"/>
          <w:szCs w:val="24"/>
        </w:rPr>
      </w:r>
      <w:r/>
    </w:p>
    <w:p>
      <w:pPr>
        <w:pStyle w:val="939"/>
        <w:ind w:firstLine="440"/>
        <w:jc w:val="left"/>
        <w:spacing w:line="360" w:lineRule="auto"/>
        <w:rPr>
          <w:rFonts w:ascii="宋体" w:hAnsi="宋体" w:cs="宋体"/>
          <w:sz w:val="22"/>
          <w:szCs w:val="24"/>
        </w:rPr>
      </w:pPr>
      <w:r>
        <w:rPr>
          <w:rFonts w:hint="eastAsia" w:ascii="宋体" w:hAnsi="宋体" w:cs="宋体"/>
          <w:sz w:val="22"/>
          <w:szCs w:val="24"/>
        </w:rPr>
        <w:t xml:space="preserve">1.5 </w:t>
      </w:r>
      <w:r>
        <w:rPr>
          <w:rFonts w:hint="eastAsia" w:ascii="宋体" w:hAnsi="宋体"/>
          <w:sz w:val="22"/>
          <w:szCs w:val="24"/>
        </w:rPr>
        <w:t xml:space="preserve">采购需求：</w:t>
      </w:r>
      <w:bookmarkStart w:id="0" w:name="OLE_LINK20"/>
      <w:r/>
      <w:bookmarkStart w:id="1" w:name="OLE_LINK21"/>
      <w:r/>
      <w:bookmarkStart w:id="2" w:name="OLE_LINK29"/>
      <w:r>
        <w:rPr>
          <w:rFonts w:hint="eastAsia" w:ascii="宋体" w:hAnsi="宋体"/>
          <w:sz w:val="22"/>
          <w:szCs w:val="24"/>
        </w:rPr>
        <w:t xml:space="preserve">2026年淳溪街道居家</w:t>
      </w:r>
      <w:r>
        <w:rPr>
          <w:rFonts w:hint="eastAsia" w:ascii="宋体" w:hAnsi="宋体"/>
          <w:sz w:val="22"/>
          <w:szCs w:val="24"/>
        </w:rPr>
        <w:t xml:space="preserve">养老</w:t>
      </w:r>
      <w:r>
        <w:rPr>
          <w:rFonts w:hint="eastAsia" w:ascii="宋体" w:hAnsi="宋体"/>
          <w:sz w:val="22"/>
          <w:szCs w:val="24"/>
        </w:rPr>
        <w:t xml:space="preserve">上门服务</w:t>
      </w:r>
      <w:r>
        <w:rPr>
          <w:rFonts w:hint="eastAsia" w:ascii="宋体" w:hAnsi="宋体"/>
          <w:sz w:val="22"/>
          <w:szCs w:val="24"/>
        </w:rPr>
        <w:t xml:space="preserve">，具体详见招标文件</w:t>
      </w:r>
      <w:bookmarkEnd w:id="2"/>
      <w:r>
        <w:rPr>
          <w:rFonts w:hint="eastAsia" w:ascii="宋体" w:hAnsi="宋体"/>
          <w:sz w:val="22"/>
          <w:szCs w:val="24"/>
        </w:rPr>
        <w:t xml:space="preserve">。</w:t>
      </w:r>
      <w:r>
        <w:rPr>
          <w:rFonts w:ascii="宋体" w:hAnsi="宋体" w:cs="宋体"/>
          <w:sz w:val="22"/>
          <w:szCs w:val="24"/>
        </w:rPr>
      </w:r>
      <w:r/>
    </w:p>
    <w:p>
      <w:pPr>
        <w:pStyle w:val="939"/>
        <w:ind w:firstLine="440"/>
        <w:jc w:val="left"/>
        <w:spacing w:line="360" w:lineRule="auto"/>
        <w:rPr>
          <w:rFonts w:hint="eastAsia" w:ascii="宋体" w:hAnsi="宋体" w:cs="宋体"/>
          <w:sz w:val="22"/>
          <w:szCs w:val="24"/>
        </w:rPr>
      </w:pPr>
      <w:r/>
      <w:bookmarkEnd w:id="0"/>
      <w:r/>
      <w:bookmarkEnd w:id="1"/>
      <w:r>
        <w:rPr>
          <w:rFonts w:hint="eastAsia" w:ascii="宋体" w:hAnsi="宋体" w:cs="宋体"/>
          <w:sz w:val="22"/>
          <w:szCs w:val="24"/>
        </w:rPr>
        <w:t xml:space="preserve">1.6 合同履行期限：壹年。</w:t>
      </w:r>
      <w:r/>
    </w:p>
    <w:p>
      <w:pPr>
        <w:pStyle w:val="939"/>
        <w:ind w:firstLine="440"/>
        <w:spacing w:line="360" w:lineRule="auto"/>
        <w:rPr>
          <w:rFonts w:ascii="Segoe UI" w:hAnsi="Segoe UI" w:cs="Segoe UI"/>
          <w:sz w:val="22"/>
          <w:szCs w:val="24"/>
          <w:lang w:val="en"/>
        </w:rPr>
      </w:pPr>
      <w:r>
        <w:rPr>
          <w:rFonts w:hint="eastAsia" w:ascii="宋体" w:hAnsi="宋体" w:cs="宋体"/>
          <w:sz w:val="22"/>
          <w:szCs w:val="24"/>
          <w:lang w:val="en"/>
        </w:rPr>
        <w:t xml:space="preserve">1.7 </w:t>
      </w:r>
      <w:r>
        <w:rPr>
          <w:rFonts w:hint="eastAsia" w:ascii="Segoe UI" w:hAnsi="Segoe UI" w:cs="Segoe UI"/>
          <w:sz w:val="22"/>
          <w:szCs w:val="24"/>
          <w:lang w:val="en"/>
        </w:rPr>
        <w:t xml:space="preserve">本项目不接受联合体投标。</w:t>
      </w:r>
      <w:r>
        <w:rPr>
          <w:rFonts w:ascii="Segoe UI" w:hAnsi="Segoe UI" w:cs="Segoe UI"/>
          <w:sz w:val="22"/>
          <w:szCs w:val="24"/>
          <w:lang w:val="en"/>
        </w:rPr>
      </w:r>
      <w:r/>
    </w:p>
    <w:p>
      <w:pPr>
        <w:pStyle w:val="965"/>
        <w:ind w:firstLine="420"/>
      </w:pPr>
      <w:r>
        <w:rPr>
          <w:rFonts w:hint="eastAsia"/>
        </w:rPr>
        <w:t xml:space="preserve">二、申请人的资格要求：</w:t>
      </w:r>
      <w:r/>
    </w:p>
    <w:p>
      <w:pPr>
        <w:pStyle w:val="939"/>
        <w:ind w:firstLine="440"/>
        <w:spacing w:line="360" w:lineRule="auto"/>
        <w:rPr>
          <w:rFonts w:ascii="宋体" w:hAnsi="宋体"/>
          <w:sz w:val="22"/>
        </w:rPr>
      </w:pPr>
      <w:r>
        <w:rPr>
          <w:rFonts w:hint="eastAsia" w:ascii="宋体" w:hAnsi="宋体"/>
          <w:sz w:val="22"/>
        </w:rPr>
        <w:t xml:space="preserve">2.1 满足《中华人民共和国政府采购法》第二十二条规定；</w:t>
      </w:r>
      <w:r>
        <w:rPr>
          <w:rFonts w:ascii="宋体" w:hAnsi="宋体"/>
          <w:sz w:val="22"/>
        </w:rPr>
      </w:r>
      <w:r/>
    </w:p>
    <w:p>
      <w:pPr>
        <w:pStyle w:val="939"/>
        <w:ind w:firstLine="485"/>
        <w:jc w:val="left"/>
        <w:spacing w:line="360" w:lineRule="auto"/>
        <w:widowControl/>
        <w:rPr>
          <w:rFonts w:hint="eastAsia" w:ascii="Segoe UI" w:hAnsi="Segoe UI" w:cs="Segoe UI"/>
          <w:sz w:val="22"/>
          <w:szCs w:val="24"/>
          <w:lang w:val="en"/>
        </w:rPr>
      </w:pPr>
      <w:r>
        <w:rPr>
          <w:rFonts w:hint="eastAsia" w:ascii="Segoe UI" w:hAnsi="Segoe UI" w:cs="Segoe UI"/>
          <w:sz w:val="22"/>
          <w:szCs w:val="24"/>
          <w:lang w:val="en"/>
        </w:rPr>
        <w:t xml:space="preserve">（1）</w:t>
      </w:r>
      <w:bookmarkStart w:id="3" w:name="OLE_LINK22"/>
      <w:r/>
      <w:bookmarkStart w:id="4" w:name="OLE_LINK30"/>
      <w:r>
        <w:rPr>
          <w:rFonts w:hint="eastAsia" w:ascii="Segoe UI" w:hAnsi="Segoe UI" w:cs="Segoe UI"/>
          <w:sz w:val="22"/>
          <w:szCs w:val="24"/>
          <w:lang w:val="en"/>
        </w:rPr>
        <w:t xml:space="preserve">具有独立承担民事责任的能力（提供法人或者其他组织的营业执照，自然人的身份证明）</w:t>
      </w:r>
      <w:bookmarkEnd w:id="3"/>
      <w:r/>
      <w:bookmarkEnd w:id="4"/>
      <w:r>
        <w:rPr>
          <w:rFonts w:hint="eastAsia" w:ascii="Segoe UI" w:hAnsi="Segoe UI" w:cs="Segoe UI"/>
          <w:sz w:val="22"/>
          <w:szCs w:val="24"/>
          <w:lang w:val="en"/>
        </w:rPr>
        <w:t xml:space="preserve">；</w:t>
      </w:r>
      <w:r/>
    </w:p>
    <w:p>
      <w:pPr>
        <w:pStyle w:val="939"/>
        <w:ind w:firstLine="485"/>
        <w:jc w:val="left"/>
        <w:spacing w:line="360" w:lineRule="auto"/>
        <w:widowControl/>
        <w:rPr>
          <w:rFonts w:hint="eastAsia" w:ascii="Segoe UI" w:hAnsi="Segoe UI" w:cs="Segoe UI"/>
          <w:sz w:val="22"/>
          <w:szCs w:val="24"/>
          <w:lang w:val="en"/>
        </w:rPr>
      </w:pPr>
      <w:r>
        <w:rPr>
          <w:rFonts w:hint="eastAsia" w:ascii="Segoe UI" w:hAnsi="Segoe UI" w:cs="Segoe UI"/>
          <w:sz w:val="22"/>
          <w:szCs w:val="24"/>
          <w:lang w:val="en"/>
        </w:rPr>
        <w:t xml:space="preserve">（2）</w:t>
      </w:r>
      <w:bookmarkStart w:id="5" w:name="OLE_LINK23"/>
      <w:r>
        <w:rPr>
          <w:rFonts w:hint="eastAsia" w:ascii="Segoe UI" w:hAnsi="Segoe UI" w:cs="Segoe UI"/>
          <w:sz w:val="22"/>
          <w:szCs w:val="24"/>
          <w:lang w:val="en"/>
        </w:rPr>
        <w:t xml:space="preserve">具有良好的商业信誉和健全的财务会计制度（提供参加本次政府采购活动前的会计报表或南京市政府采购供应商信用记录表暨信用承诺书）</w:t>
      </w:r>
      <w:bookmarkEnd w:id="5"/>
      <w:r>
        <w:rPr>
          <w:rFonts w:hint="eastAsia" w:ascii="Segoe UI" w:hAnsi="Segoe UI" w:cs="Segoe UI"/>
          <w:sz w:val="22"/>
          <w:szCs w:val="24"/>
          <w:lang w:val="en"/>
        </w:rPr>
        <w:t xml:space="preserve">；</w:t>
      </w:r>
      <w:r/>
    </w:p>
    <w:p>
      <w:pPr>
        <w:pStyle w:val="939"/>
        <w:ind w:firstLine="485"/>
        <w:jc w:val="left"/>
        <w:spacing w:line="360" w:lineRule="auto"/>
        <w:widowControl/>
        <w:rPr>
          <w:rFonts w:hint="eastAsia" w:ascii="Segoe UI" w:hAnsi="Segoe UI" w:cs="Segoe UI"/>
          <w:sz w:val="22"/>
          <w:szCs w:val="24"/>
          <w:lang w:val="en"/>
        </w:rPr>
      </w:pPr>
      <w:r>
        <w:rPr>
          <w:rFonts w:hint="eastAsia" w:ascii="Segoe UI" w:hAnsi="Segoe UI" w:cs="Segoe UI"/>
          <w:sz w:val="22"/>
          <w:szCs w:val="24"/>
          <w:lang w:val="en"/>
        </w:rPr>
        <w:t xml:space="preserve">（3）</w:t>
      </w:r>
      <w:bookmarkStart w:id="6" w:name="OLE_LINK25"/>
      <w:r>
        <w:rPr>
          <w:rFonts w:hint="eastAsia" w:ascii="Segoe UI" w:hAnsi="Segoe UI" w:cs="Segoe UI"/>
          <w:sz w:val="22"/>
          <w:szCs w:val="24"/>
          <w:lang w:val="en"/>
        </w:rPr>
        <w:t xml:space="preserve">具有履行合同所必需的设备和专业技术能力（根据项目需求提供履行合同所必需的设备和专业技术能力的证明材料或南京市政府采购供应商信用记录表暨信用承诺书）</w:t>
      </w:r>
      <w:bookmarkEnd w:id="6"/>
      <w:r>
        <w:rPr>
          <w:rFonts w:hint="eastAsia" w:ascii="Segoe UI" w:hAnsi="Segoe UI" w:cs="Segoe UI"/>
          <w:sz w:val="22"/>
          <w:szCs w:val="24"/>
          <w:lang w:val="en"/>
        </w:rPr>
        <w:t xml:space="preserve">； </w:t>
      </w:r>
      <w:r/>
    </w:p>
    <w:p>
      <w:pPr>
        <w:pStyle w:val="939"/>
        <w:ind w:firstLine="485"/>
        <w:jc w:val="left"/>
        <w:spacing w:line="360" w:lineRule="auto"/>
        <w:widowControl/>
        <w:rPr>
          <w:rFonts w:hint="eastAsia" w:ascii="Segoe UI" w:hAnsi="Segoe UI" w:cs="Segoe UI"/>
          <w:sz w:val="22"/>
          <w:szCs w:val="24"/>
          <w:lang w:val="en"/>
        </w:rPr>
      </w:pPr>
      <w:r>
        <w:rPr>
          <w:rFonts w:hint="eastAsia" w:ascii="Segoe UI" w:hAnsi="Segoe UI" w:cs="Segoe UI"/>
          <w:sz w:val="22"/>
          <w:szCs w:val="24"/>
          <w:lang w:val="en"/>
        </w:rPr>
        <w:t xml:space="preserve">（4）</w:t>
      </w:r>
      <w:bookmarkStart w:id="7" w:name="OLE_LINK24"/>
      <w:r/>
      <w:bookmarkStart w:id="8" w:name="OLE_LINK31"/>
      <w:r>
        <w:rPr>
          <w:rFonts w:hint="eastAsia" w:ascii="Segoe UI" w:hAnsi="Segoe UI" w:cs="Segoe UI"/>
          <w:sz w:val="22"/>
          <w:szCs w:val="24"/>
          <w:lang w:val="en"/>
        </w:rPr>
        <w:t xml:space="preserve">有依法缴纳税收和社会保障资金的良好记录（提供参加本次政府采购活动前六个月内（至少一个月）依法缴纳税收和社会保障资金的相关材料或南京市政府采购供应商信用记录表暨信用承诺书）</w:t>
      </w:r>
      <w:bookmarkEnd w:id="7"/>
      <w:r>
        <w:rPr>
          <w:rFonts w:hint="eastAsia" w:ascii="Segoe UI" w:hAnsi="Segoe UI" w:cs="Segoe UI"/>
          <w:sz w:val="22"/>
          <w:szCs w:val="24"/>
          <w:lang w:val="en"/>
        </w:rPr>
        <w:t xml:space="preserve">；</w:t>
      </w:r>
      <w:bookmarkEnd w:id="8"/>
      <w:r>
        <w:rPr>
          <w:rFonts w:hint="eastAsia" w:ascii="Segoe UI" w:hAnsi="Segoe UI" w:cs="Segoe UI"/>
          <w:sz w:val="22"/>
          <w:szCs w:val="24"/>
          <w:lang w:val="en"/>
        </w:rPr>
      </w:r>
      <w:r/>
    </w:p>
    <w:p>
      <w:pPr>
        <w:pStyle w:val="939"/>
        <w:ind w:firstLine="485"/>
        <w:jc w:val="left"/>
        <w:spacing w:line="360" w:lineRule="auto"/>
        <w:widowControl/>
        <w:rPr>
          <w:rFonts w:hint="eastAsia" w:ascii="Segoe UI" w:hAnsi="Segoe UI" w:cs="Segoe UI"/>
          <w:sz w:val="22"/>
          <w:szCs w:val="24"/>
          <w:lang w:val="en"/>
        </w:rPr>
      </w:pPr>
      <w:r>
        <w:rPr>
          <w:rFonts w:hint="eastAsia" w:ascii="Segoe UI" w:hAnsi="Segoe UI" w:cs="Segoe UI"/>
          <w:sz w:val="22"/>
          <w:szCs w:val="24"/>
          <w:lang w:val="en"/>
        </w:rPr>
        <w:t xml:space="preserve">（5）</w:t>
      </w:r>
      <w:bookmarkStart w:id="9" w:name="OLE_LINK26"/>
      <w:r>
        <w:rPr>
          <w:rFonts w:hint="eastAsia" w:ascii="Segoe UI" w:hAnsi="Segoe UI" w:cs="Segoe UI"/>
          <w:sz w:val="22"/>
          <w:szCs w:val="24"/>
          <w:lang w:val="en"/>
        </w:rPr>
        <w:t xml:space="preserve">参加政府采购活动前三年内，在经营活动中没有重大违法记录（提供参加本次政府采购活动前3年内在经营活动中没有重大违法记录的书面声明或南京市政府采购供应商信用记录表暨信用承诺书）；</w:t>
      </w:r>
      <w:bookmarkEnd w:id="9"/>
      <w:r>
        <w:rPr>
          <w:rFonts w:hint="eastAsia" w:ascii="Segoe UI" w:hAnsi="Segoe UI" w:cs="Segoe UI"/>
          <w:sz w:val="22"/>
          <w:szCs w:val="24"/>
          <w:lang w:val="en"/>
        </w:rPr>
      </w:r>
      <w:r/>
    </w:p>
    <w:p>
      <w:pPr>
        <w:pStyle w:val="939"/>
        <w:ind w:firstLine="485"/>
        <w:jc w:val="left"/>
        <w:spacing w:line="360" w:lineRule="auto"/>
        <w:widowControl/>
        <w:rPr>
          <w:rFonts w:ascii="Segoe UI" w:hAnsi="Segoe UI" w:cs="Segoe UI"/>
          <w:sz w:val="22"/>
          <w:szCs w:val="24"/>
          <w:lang w:val="en"/>
        </w:rPr>
      </w:pPr>
      <w:r>
        <w:rPr>
          <w:rFonts w:hint="eastAsia" w:ascii="Segoe UI" w:hAnsi="Segoe UI" w:cs="Segoe UI"/>
          <w:sz w:val="22"/>
          <w:szCs w:val="24"/>
          <w:lang w:val="en"/>
        </w:rPr>
        <w:t xml:space="preserve">（6）法律、行政法规规定的其他条件（提供项目实施所必须的许可资质证明材料）：无。</w:t>
      </w:r>
      <w:r>
        <w:rPr>
          <w:rFonts w:ascii="Segoe UI" w:hAnsi="Segoe UI" w:cs="Segoe UI"/>
          <w:sz w:val="22"/>
          <w:szCs w:val="24"/>
          <w:lang w:val="en"/>
        </w:rPr>
      </w:r>
      <w:r/>
    </w:p>
    <w:p>
      <w:pPr>
        <w:pStyle w:val="939"/>
        <w:ind w:firstLine="485"/>
        <w:jc w:val="left"/>
        <w:spacing w:line="360" w:lineRule="auto"/>
        <w:widowControl/>
        <w:rPr>
          <w:rFonts w:hint="eastAsia" w:ascii="宋体" w:hAnsi="宋体" w:cs="宋体"/>
          <w:sz w:val="22"/>
          <w:szCs w:val="22"/>
        </w:rPr>
      </w:pPr>
      <w:r>
        <w:rPr>
          <w:rFonts w:hint="eastAsia" w:ascii="宋体" w:hAnsi="宋体"/>
          <w:sz w:val="22"/>
          <w:szCs w:val="22"/>
        </w:rPr>
        <w:t xml:space="preserve">备注：</w:t>
      </w:r>
      <w:r>
        <w:rPr>
          <w:rFonts w:hint="eastAsia" w:ascii="宋体" w:hAnsi="宋体" w:cs="宋体"/>
          <w:sz w:val="22"/>
          <w:szCs w:val="22"/>
        </w:rPr>
        <w:t xml:space="preserve">依据南京市财政局“关于在政府采购中推行信用承诺制的通知”，政府采购供应商只需在资格审查环节提供满足相应条件的书面承诺书（信用承诺书格式见附件），不再需要提供证明材料。供应商在中标（成交）后，应按采购文件要求，将由信用承诺书替代的证明材料提交采购人或采购代理机构核验。经核验无误后，由采购人或采购代理机构发出中标（成交）通知书。</w:t>
      </w:r>
      <w:r/>
    </w:p>
    <w:p>
      <w:pPr>
        <w:pStyle w:val="939"/>
        <w:ind w:firstLine="485"/>
        <w:jc w:val="left"/>
        <w:spacing w:line="360" w:lineRule="auto"/>
        <w:widowControl/>
        <w:rPr>
          <w:rFonts w:hint="eastAsia" w:ascii="宋体" w:hAnsi="宋体"/>
          <w:sz w:val="22"/>
        </w:rPr>
      </w:pPr>
      <w:r>
        <w:rPr>
          <w:rFonts w:hint="eastAsia" w:ascii="宋体" w:hAnsi="宋体"/>
          <w:sz w:val="22"/>
        </w:rPr>
        <w:t xml:space="preserve">其中不适用信用承诺的情形：</w:t>
      </w:r>
      <w:r/>
    </w:p>
    <w:p>
      <w:pPr>
        <w:pStyle w:val="939"/>
        <w:ind w:firstLine="485"/>
        <w:jc w:val="left"/>
        <w:spacing w:line="360" w:lineRule="auto"/>
        <w:widowControl/>
        <w:rPr>
          <w:rFonts w:ascii="宋体" w:hAnsi="宋体"/>
          <w:sz w:val="22"/>
        </w:rPr>
      </w:pPr>
      <w:r>
        <w:rPr>
          <w:rFonts w:hint="eastAsia" w:ascii="宋体" w:hAnsi="宋体"/>
          <w:sz w:val="22"/>
        </w:rPr>
        <w:t xml:space="preserve">（1）供应商被列入严重失信主体名单；</w:t>
      </w:r>
      <w:r>
        <w:rPr>
          <w:rFonts w:ascii="宋体" w:hAnsi="宋体"/>
          <w:sz w:val="22"/>
        </w:rPr>
      </w:r>
      <w:r/>
    </w:p>
    <w:p>
      <w:pPr>
        <w:pStyle w:val="939"/>
        <w:ind w:firstLine="485"/>
        <w:jc w:val="left"/>
        <w:spacing w:line="360" w:lineRule="auto"/>
        <w:widowControl/>
        <w:rPr>
          <w:rFonts w:ascii="宋体" w:hAnsi="宋体"/>
          <w:sz w:val="22"/>
        </w:rPr>
      </w:pPr>
      <w:r>
        <w:rPr>
          <w:rFonts w:hint="eastAsia" w:ascii="宋体" w:hAnsi="宋体"/>
          <w:sz w:val="22"/>
        </w:rPr>
        <w:t xml:space="preserve">（</w:t>
      </w:r>
      <w:r>
        <w:rPr>
          <w:rFonts w:ascii="宋体" w:hAnsi="宋体"/>
          <w:sz w:val="22"/>
        </w:rPr>
        <w:t xml:space="preserve">2</w:t>
      </w:r>
      <w:r>
        <w:rPr>
          <w:rFonts w:hint="eastAsia" w:ascii="宋体" w:hAnsi="宋体"/>
          <w:sz w:val="22"/>
        </w:rPr>
        <w:t xml:space="preserve">）被相关监督部门作出行政处罚且尚处在处罚有效期内；</w:t>
      </w:r>
      <w:r>
        <w:rPr>
          <w:rFonts w:ascii="宋体" w:hAnsi="宋体"/>
          <w:sz w:val="22"/>
        </w:rPr>
      </w:r>
      <w:r/>
    </w:p>
    <w:p>
      <w:pPr>
        <w:pStyle w:val="939"/>
        <w:ind w:firstLine="485"/>
        <w:jc w:val="left"/>
        <w:spacing w:line="360" w:lineRule="auto"/>
        <w:widowControl/>
        <w:rPr>
          <w:rFonts w:hint="eastAsia" w:ascii="宋体" w:hAnsi="宋体"/>
          <w:sz w:val="22"/>
        </w:rPr>
      </w:pPr>
      <w:r>
        <w:rPr>
          <w:rFonts w:hint="eastAsia" w:ascii="宋体" w:hAnsi="宋体"/>
          <w:sz w:val="22"/>
        </w:rPr>
        <w:t xml:space="preserve">（</w:t>
      </w:r>
      <w:r>
        <w:rPr>
          <w:rFonts w:ascii="宋体" w:hAnsi="宋体"/>
          <w:sz w:val="22"/>
        </w:rPr>
        <w:t xml:space="preserve">3</w:t>
      </w:r>
      <w:r>
        <w:rPr>
          <w:rFonts w:hint="eastAsia" w:ascii="宋体" w:hAnsi="宋体"/>
          <w:sz w:val="22"/>
        </w:rPr>
        <w:t xml:space="preserve">）其他法律、行政法规规定的不适用信用承诺的情形。</w:t>
      </w:r>
      <w:r/>
    </w:p>
    <w:p>
      <w:pPr>
        <w:pStyle w:val="939"/>
        <w:ind w:firstLine="485"/>
        <w:jc w:val="left"/>
        <w:spacing w:line="360" w:lineRule="auto"/>
        <w:widowControl/>
        <w:rPr>
          <w:rFonts w:hint="eastAsia" w:ascii="宋体" w:hAnsi="宋体"/>
          <w:sz w:val="24"/>
        </w:rPr>
      </w:pPr>
      <w:r>
        <w:rPr>
          <w:rFonts w:hint="eastAsia" w:ascii="宋体" w:hAnsi="宋体"/>
          <w:sz w:val="22"/>
        </w:rPr>
        <w:t xml:space="preserve">2.2 落实政府采购政策需满足的资格要求：</w:t>
      </w:r>
      <w:bookmarkStart w:id="10" w:name="OLE_LINK19"/>
      <w:r>
        <w:rPr>
          <w:rFonts w:hint="eastAsia" w:ascii="宋体" w:hAnsi="宋体"/>
          <w:sz w:val="22"/>
        </w:rPr>
        <w:t xml:space="preserve">供应商如为中小微企业、监狱企业、残疾人福利性单位、节能环保产品须提供相关声明。</w:t>
      </w:r>
      <w:bookmarkEnd w:id="10"/>
      <w:r>
        <w:rPr>
          <w:rFonts w:hint="eastAsia" w:ascii="宋体" w:hAnsi="宋体"/>
          <w:sz w:val="24"/>
        </w:rPr>
      </w:r>
      <w:r/>
    </w:p>
    <w:p>
      <w:pPr>
        <w:pStyle w:val="939"/>
        <w:ind w:firstLine="485"/>
        <w:jc w:val="left"/>
        <w:spacing w:line="360" w:lineRule="auto"/>
        <w:widowControl/>
        <w:rPr>
          <w:rFonts w:hint="eastAsia" w:ascii="宋体" w:hAnsi="宋体"/>
          <w:sz w:val="22"/>
        </w:rPr>
      </w:pPr>
      <w:r>
        <w:rPr>
          <w:rFonts w:hint="eastAsia" w:ascii="宋体" w:hAnsi="宋体"/>
          <w:sz w:val="22"/>
        </w:rPr>
        <w:t xml:space="preserve">2.</w:t>
      </w:r>
      <w:r>
        <w:rPr>
          <w:rFonts w:ascii="宋体" w:hAnsi="宋体"/>
          <w:sz w:val="22"/>
        </w:rPr>
        <w:t xml:space="preserve">3</w:t>
      </w:r>
      <w:r>
        <w:rPr>
          <w:rFonts w:hint="eastAsia" w:ascii="宋体" w:hAnsi="宋体"/>
          <w:sz w:val="22"/>
        </w:rPr>
        <w:t xml:space="preserve"> 拒绝下述供应商参加本次采购活动：</w:t>
      </w:r>
      <w:r/>
    </w:p>
    <w:p>
      <w:pPr>
        <w:pStyle w:val="939"/>
        <w:ind w:firstLine="485"/>
        <w:jc w:val="left"/>
        <w:spacing w:line="360" w:lineRule="auto"/>
        <w:widowControl/>
        <w:rPr>
          <w:rFonts w:hint="eastAsia" w:ascii="宋体" w:hAnsi="宋体"/>
          <w:sz w:val="22"/>
        </w:rPr>
      </w:pPr>
      <w:r>
        <w:rPr>
          <w:rFonts w:hint="eastAsia" w:ascii="宋体" w:hAnsi="宋体"/>
          <w:sz w:val="22"/>
        </w:rPr>
        <w:t xml:space="preserve">（1）供应商单位负责人为同一人或者存在直接控股、管理关系的不同供应商，不得参加同一合同项下的政府采购活动；</w:t>
      </w:r>
      <w:r/>
    </w:p>
    <w:p>
      <w:pPr>
        <w:pStyle w:val="939"/>
        <w:ind w:firstLine="485"/>
        <w:jc w:val="left"/>
        <w:spacing w:line="360" w:lineRule="auto"/>
        <w:widowControl/>
        <w:rPr>
          <w:rFonts w:hint="eastAsia" w:ascii="宋体" w:hAnsi="宋体"/>
          <w:sz w:val="22"/>
        </w:rPr>
      </w:pPr>
      <w:r>
        <w:rPr>
          <w:rFonts w:hint="eastAsia" w:ascii="宋体" w:hAnsi="宋体"/>
          <w:sz w:val="22"/>
        </w:rPr>
        <w:t xml:space="preserve">（2）为采购项目提供整体设计、规范编制或者项目管理、监理、检测等服务的供应商，不得参加本项目的采购活动；</w:t>
      </w:r>
      <w:r/>
    </w:p>
    <w:p>
      <w:pPr>
        <w:pStyle w:val="939"/>
        <w:ind w:firstLine="485"/>
        <w:jc w:val="left"/>
        <w:spacing w:line="360" w:lineRule="auto"/>
        <w:widowControl/>
        <w:rPr>
          <w:rFonts w:hint="eastAsia" w:ascii="宋体" w:hAnsi="宋体"/>
          <w:sz w:val="22"/>
        </w:rPr>
      </w:pPr>
      <w:r>
        <w:rPr>
          <w:rFonts w:hint="eastAsia" w:ascii="宋体" w:hAnsi="宋体"/>
          <w:sz w:val="22"/>
        </w:rPr>
        <w:t xml:space="preserve">（3）供应商被“信用中国”网站（www.creditchina.gov.cn）、“中国政府采购网”(www.ccgp.gov.cn)列入失信被执行人、重大税收违法案件当事人名单、政府采购严重违法失信行为记录名单。</w:t>
      </w:r>
      <w:r/>
    </w:p>
    <w:p>
      <w:pPr>
        <w:pStyle w:val="939"/>
        <w:ind w:firstLine="485"/>
        <w:jc w:val="left"/>
        <w:spacing w:line="360" w:lineRule="auto"/>
        <w:widowControl/>
        <w:rPr>
          <w:rFonts w:hint="eastAsia" w:ascii="黑体" w:hAnsi="黑体" w:eastAsia="黑体" w:cs="宋体"/>
          <w:sz w:val="22"/>
          <w:szCs w:val="24"/>
        </w:rPr>
      </w:pPr>
      <w:r>
        <w:rPr>
          <w:rFonts w:hint="eastAsia" w:ascii="黑体" w:hAnsi="黑体" w:eastAsia="黑体" w:cs="宋体"/>
          <w:sz w:val="22"/>
          <w:szCs w:val="24"/>
        </w:rPr>
        <w:t xml:space="preserve">三、获取招标文件：</w:t>
      </w:r>
      <w:r/>
    </w:p>
    <w:p>
      <w:pPr>
        <w:pStyle w:val="939"/>
        <w:ind w:firstLine="485"/>
        <w:jc w:val="left"/>
        <w:spacing w:line="360" w:lineRule="auto"/>
        <w:widowControl/>
        <w:rPr>
          <w:rFonts w:ascii="宋体" w:hAnsi="宋体" w:cs="宋体"/>
          <w:sz w:val="22"/>
        </w:rPr>
      </w:pPr>
      <w:r>
        <w:rPr>
          <w:rFonts w:hint="eastAsia" w:ascii="宋体" w:hAnsi="宋体" w:cs="宋体"/>
          <w:sz w:val="22"/>
        </w:rPr>
        <w:t xml:space="preserve">3.1 获取时间：</w:t>
      </w:r>
      <w:r>
        <w:rPr>
          <w:rFonts w:ascii="宋体" w:hAnsi="宋体" w:cs="宋体"/>
          <w:sz w:val="22"/>
        </w:rPr>
        <w:t xml:space="preserve">202</w:t>
      </w:r>
      <w:r>
        <w:rPr>
          <w:rFonts w:ascii="宋体" w:hAnsi="宋体" w:cs="宋体"/>
          <w:sz w:val="22"/>
        </w:rPr>
        <w:t xml:space="preserve">6</w:t>
      </w:r>
      <w:r>
        <w:rPr>
          <w:rFonts w:ascii="宋体" w:hAnsi="宋体" w:cs="宋体"/>
          <w:sz w:val="22"/>
        </w:rPr>
        <w:t xml:space="preserve">年01</w:t>
      </w:r>
      <w:r>
        <w:rPr>
          <w:rFonts w:hint="eastAsia" w:ascii="宋体" w:hAnsi="宋体" w:cs="宋体"/>
          <w:sz w:val="22"/>
        </w:rPr>
        <w:t xml:space="preserve">月</w:t>
      </w:r>
      <w:r>
        <w:rPr>
          <w:rFonts w:hint="eastAsia" w:ascii="宋体" w:hAnsi="宋体" w:cs="宋体"/>
          <w:sz w:val="22"/>
        </w:rPr>
        <w:t xml:space="preserve">0</w:t>
      </w:r>
      <w:r>
        <w:rPr>
          <w:rFonts w:ascii="宋体" w:hAnsi="宋体" w:cs="宋体"/>
          <w:sz w:val="22"/>
        </w:rPr>
        <w:t xml:space="preserve">7</w:t>
      </w:r>
      <w:r>
        <w:rPr>
          <w:rFonts w:hint="eastAsia" w:ascii="宋体" w:hAnsi="宋体" w:cs="宋体"/>
          <w:sz w:val="22"/>
        </w:rPr>
        <w:t xml:space="preserve">日至202</w:t>
      </w:r>
      <w:r>
        <w:rPr>
          <w:rFonts w:ascii="宋体" w:hAnsi="宋体" w:cs="宋体"/>
          <w:sz w:val="22"/>
        </w:rPr>
        <w:t xml:space="preserve">6</w:t>
      </w:r>
      <w:r>
        <w:rPr>
          <w:rFonts w:hint="eastAsia" w:ascii="宋体" w:hAnsi="宋体" w:cs="宋体"/>
          <w:sz w:val="22"/>
        </w:rPr>
        <w:t xml:space="preserve">年</w:t>
      </w:r>
      <w:r>
        <w:rPr>
          <w:rFonts w:ascii="宋体" w:hAnsi="宋体" w:cs="宋体"/>
          <w:sz w:val="22"/>
        </w:rPr>
        <w:t xml:space="preserve">01</w:t>
      </w:r>
      <w:r>
        <w:rPr>
          <w:rFonts w:hint="eastAsia" w:ascii="宋体" w:hAnsi="宋体" w:cs="宋体"/>
          <w:sz w:val="22"/>
        </w:rPr>
        <w:t xml:space="preserve">月</w:t>
      </w:r>
      <w:r>
        <w:rPr>
          <w:rFonts w:ascii="宋体" w:hAnsi="宋体" w:cs="宋体"/>
          <w:sz w:val="22"/>
        </w:rPr>
        <w:t xml:space="preserve">1</w:t>
      </w:r>
      <w:r>
        <w:rPr>
          <w:rFonts w:ascii="宋体" w:hAnsi="宋体" w:cs="宋体"/>
          <w:sz w:val="22"/>
        </w:rPr>
        <w:t xml:space="preserve">3</w:t>
      </w:r>
      <w:r>
        <w:rPr>
          <w:rFonts w:hint="eastAsia" w:ascii="宋体" w:hAnsi="宋体" w:cs="宋体"/>
          <w:sz w:val="22"/>
        </w:rPr>
        <w:t xml:space="preserve">日，每天上午8:30-11:00，下午14:00-17:00（北京时间，法定节假日除外）</w:t>
      </w:r>
      <w:r>
        <w:rPr>
          <w:rFonts w:ascii="宋体" w:hAnsi="宋体" w:cs="宋体"/>
          <w:sz w:val="22"/>
        </w:rPr>
      </w:r>
      <w:r/>
    </w:p>
    <w:p>
      <w:pPr>
        <w:pStyle w:val="939"/>
        <w:ind w:firstLine="485"/>
        <w:jc w:val="left"/>
        <w:spacing w:line="360" w:lineRule="auto"/>
        <w:widowControl/>
        <w:rPr>
          <w:rFonts w:hint="eastAsia" w:ascii="宋体" w:hAnsi="宋体" w:cs="宋体"/>
          <w:sz w:val="22"/>
        </w:rPr>
      </w:pPr>
      <w:r>
        <w:rPr>
          <w:rFonts w:hint="eastAsia" w:ascii="宋体" w:hAnsi="宋体" w:cs="宋体"/>
          <w:sz w:val="22"/>
        </w:rPr>
        <w:t xml:space="preserve">3.2</w:t>
      </w:r>
      <w:r>
        <w:rPr>
          <w:rFonts w:ascii="宋体" w:hAnsi="宋体" w:cs="宋体"/>
          <w:sz w:val="22"/>
        </w:rPr>
        <w:t xml:space="preserve"> </w:t>
      </w:r>
      <w:r>
        <w:rPr>
          <w:rFonts w:hint="eastAsia" w:ascii="宋体" w:hAnsi="宋体" w:cs="Courier New"/>
          <w:szCs w:val="21"/>
        </w:rPr>
        <w:t xml:space="preserve">方式：网上下载</w:t>
      </w:r>
      <w:r>
        <w:rPr>
          <w:rFonts w:ascii="宋体" w:hAnsi="宋体" w:cs="Courier New"/>
          <w:szCs w:val="21"/>
        </w:rPr>
        <w:t xml:space="preserve"> </w:t>
      </w:r>
      <w:r>
        <w:rPr>
          <w:rFonts w:hint="eastAsia" w:ascii="宋体" w:hAnsi="宋体" w:cs="宋体"/>
          <w:sz w:val="22"/>
        </w:rPr>
      </w:r>
      <w:r/>
    </w:p>
    <w:p>
      <w:pPr>
        <w:pStyle w:val="941"/>
        <w:ind w:firstLine="440"/>
        <w:spacing w:before="0" w:after="0" w:line="360" w:lineRule="auto"/>
        <w:rPr>
          <w:rFonts w:ascii="宋体" w:hAnsi="宋体" w:cs="宋体"/>
          <w:b w:val="0"/>
          <w:sz w:val="22"/>
          <w:szCs w:val="24"/>
        </w:rPr>
      </w:pPr>
      <w:r>
        <w:rPr>
          <w:rFonts w:hint="eastAsia" w:ascii="宋体" w:hAnsi="宋体" w:cs="宋体"/>
          <w:b w:val="0"/>
          <w:sz w:val="22"/>
          <w:szCs w:val="24"/>
        </w:rPr>
        <w:t xml:space="preserve">四、提交投标文件截止时间、开标时间和地点：</w:t>
      </w:r>
      <w:r>
        <w:rPr>
          <w:rFonts w:ascii="宋体" w:hAnsi="宋体" w:cs="宋体"/>
          <w:b w:val="0"/>
          <w:sz w:val="22"/>
          <w:szCs w:val="24"/>
        </w:rPr>
      </w:r>
      <w:r/>
    </w:p>
    <w:p>
      <w:pPr>
        <w:pStyle w:val="939"/>
        <w:ind w:firstLine="426"/>
        <w:spacing w:line="360" w:lineRule="auto"/>
        <w:rPr>
          <w:rFonts w:ascii="宋体" w:hAnsi="宋体" w:cs="宋体"/>
          <w:bCs/>
          <w:sz w:val="22"/>
        </w:rPr>
      </w:pPr>
      <w:r>
        <w:rPr>
          <w:rFonts w:hint="eastAsia" w:ascii="宋体" w:hAnsi="宋体" w:cs="宋体"/>
          <w:sz w:val="22"/>
        </w:rPr>
        <w:t xml:space="preserve">4.1 提交投标文件截止时间及</w:t>
      </w:r>
      <w:r>
        <w:rPr>
          <w:rFonts w:hint="eastAsia" w:ascii="宋体" w:hAnsi="宋体" w:cs="宋体"/>
          <w:sz w:val="22"/>
        </w:rPr>
        <w:t xml:space="preserve">开标时间</w:t>
      </w:r>
      <w:r>
        <w:rPr>
          <w:rFonts w:hint="eastAsia" w:ascii="宋体" w:hAnsi="宋体" w:cs="宋体"/>
          <w:sz w:val="22"/>
        </w:rPr>
        <w:t xml:space="preserve">：202</w:t>
      </w:r>
      <w:r>
        <w:rPr>
          <w:rFonts w:ascii="宋体" w:hAnsi="宋体" w:cs="宋体"/>
          <w:sz w:val="22"/>
        </w:rPr>
        <w:t xml:space="preserve">5</w:t>
      </w:r>
      <w:r>
        <w:rPr>
          <w:rFonts w:hint="eastAsia" w:ascii="宋体" w:hAnsi="宋体" w:cs="宋体"/>
          <w:sz w:val="22"/>
        </w:rPr>
        <w:t xml:space="preserve">年</w:t>
      </w:r>
      <w:r>
        <w:rPr>
          <w:rFonts w:ascii="宋体" w:hAnsi="宋体" w:cs="宋体"/>
          <w:sz w:val="22"/>
        </w:rPr>
        <w:t xml:space="preserve">1</w:t>
      </w:r>
      <w:r>
        <w:rPr>
          <w:rFonts w:hint="eastAsia" w:ascii="宋体" w:hAnsi="宋体" w:cs="宋体"/>
          <w:sz w:val="22"/>
        </w:rPr>
        <w:t xml:space="preserve">月</w:t>
      </w:r>
      <w:r>
        <w:rPr>
          <w:rFonts w:ascii="宋体" w:hAnsi="宋体" w:cs="宋体"/>
          <w:sz w:val="22"/>
        </w:rPr>
        <w:t xml:space="preserve">2</w:t>
      </w:r>
      <w:r>
        <w:rPr>
          <w:rFonts w:ascii="宋体" w:hAnsi="宋体" w:cs="宋体"/>
          <w:sz w:val="22"/>
        </w:rPr>
        <w:t xml:space="preserve">7</w:t>
      </w:r>
      <w:r>
        <w:rPr>
          <w:rFonts w:hint="eastAsia" w:ascii="宋体" w:hAnsi="宋体" w:cs="宋体"/>
          <w:sz w:val="22"/>
        </w:rPr>
        <w:t xml:space="preserve">日</w:t>
      </w:r>
      <w:r>
        <w:rPr>
          <w:rFonts w:hint="eastAsia" w:ascii="宋体" w:hAnsi="宋体" w:cs="宋体"/>
          <w:sz w:val="22"/>
        </w:rPr>
        <w:t xml:space="preserve">上</w:t>
      </w:r>
      <w:r>
        <w:rPr>
          <w:rFonts w:hint="eastAsia" w:ascii="宋体" w:hAnsi="宋体" w:cs="宋体"/>
          <w:sz w:val="22"/>
        </w:rPr>
        <w:t xml:space="preserve">午</w:t>
      </w:r>
      <w:r>
        <w:rPr>
          <w:rFonts w:ascii="宋体" w:hAnsi="宋体" w:cs="宋体"/>
          <w:sz w:val="22"/>
        </w:rPr>
        <w:t xml:space="preserve">09</w:t>
      </w:r>
      <w:r>
        <w:rPr>
          <w:rFonts w:hint="eastAsia" w:ascii="宋体" w:hAnsi="宋体" w:cs="宋体"/>
          <w:sz w:val="22"/>
        </w:rPr>
        <w:t xml:space="preserve">:30时</w:t>
      </w:r>
      <w:r>
        <w:rPr>
          <w:rFonts w:hint="eastAsia" w:ascii="宋体" w:hAnsi="宋体" w:cs="宋体"/>
          <w:bCs/>
          <w:sz w:val="22"/>
        </w:rPr>
        <w:t xml:space="preserve">（北京时间）</w:t>
      </w:r>
      <w:r>
        <w:rPr>
          <w:rFonts w:ascii="宋体" w:hAnsi="宋体" w:cs="宋体"/>
          <w:bCs/>
          <w:sz w:val="22"/>
        </w:rPr>
      </w:r>
      <w:r/>
    </w:p>
    <w:p>
      <w:pPr>
        <w:pStyle w:val="939"/>
        <w:ind w:firstLine="425"/>
        <w:spacing w:line="360" w:lineRule="auto"/>
        <w:tabs>
          <w:tab w:val="left" w:pos="840" w:leader="none"/>
          <w:tab w:val="left" w:pos="900" w:leader="none"/>
        </w:tabs>
        <w:rPr>
          <w:rFonts w:ascii="宋体" w:hAnsi="宋体" w:cs="宋体"/>
          <w:bCs/>
          <w:sz w:val="22"/>
        </w:rPr>
      </w:pPr>
      <w:r>
        <w:rPr>
          <w:rFonts w:hint="eastAsia" w:ascii="宋体" w:hAnsi="宋体" w:cs="宋体"/>
          <w:sz w:val="22"/>
        </w:rPr>
        <w:t xml:space="preserve">4.2</w:t>
      </w:r>
      <w:r>
        <w:rPr>
          <w:rFonts w:hint="eastAsia" w:ascii="宋体" w:hAnsi="宋体" w:cs="宋体"/>
          <w:bCs/>
          <w:sz w:val="22"/>
        </w:rPr>
        <w:t xml:space="preserve">开标地点：江苏省政府采购交易系统（以下简称“苏采云系统”）网上开标大厅</w:t>
      </w:r>
      <w:r>
        <w:rPr>
          <w:rFonts w:ascii="宋体" w:hAnsi="宋体" w:cs="宋体"/>
          <w:bCs/>
          <w:sz w:val="22"/>
        </w:rPr>
      </w:r>
      <w:r/>
    </w:p>
    <w:p>
      <w:pPr>
        <w:pStyle w:val="941"/>
        <w:ind w:firstLine="440"/>
        <w:spacing w:before="0" w:after="0" w:line="360" w:lineRule="auto"/>
        <w:rPr>
          <w:rFonts w:ascii="宋体" w:hAnsi="宋体" w:cs="宋体"/>
          <w:b w:val="0"/>
          <w:sz w:val="22"/>
          <w:szCs w:val="24"/>
        </w:rPr>
      </w:pPr>
      <w:r>
        <w:rPr>
          <w:rFonts w:hint="eastAsia" w:ascii="宋体" w:hAnsi="宋体" w:cs="宋体"/>
          <w:b w:val="0"/>
          <w:sz w:val="22"/>
          <w:szCs w:val="24"/>
        </w:rPr>
        <w:t xml:space="preserve">五、公告期限：</w:t>
      </w:r>
      <w:r>
        <w:rPr>
          <w:rFonts w:ascii="宋体" w:hAnsi="宋体" w:cs="宋体"/>
          <w:b w:val="0"/>
          <w:sz w:val="22"/>
          <w:szCs w:val="24"/>
        </w:rPr>
      </w:r>
      <w:r/>
    </w:p>
    <w:p>
      <w:pPr>
        <w:pStyle w:val="939"/>
        <w:ind w:firstLine="440"/>
        <w:spacing w:line="360" w:lineRule="auto"/>
        <w:rPr>
          <w:rFonts w:ascii="宋体" w:hAnsi="宋体" w:cs="宋体"/>
          <w:sz w:val="22"/>
        </w:rPr>
      </w:pPr>
      <w:r>
        <w:rPr>
          <w:rFonts w:hint="eastAsia" w:ascii="宋体" w:hAnsi="宋体" w:cs="宋体"/>
          <w:sz w:val="22"/>
        </w:rPr>
        <w:t xml:space="preserve">自本公告发布之日起5个工作日。</w:t>
      </w:r>
      <w:r>
        <w:rPr>
          <w:rFonts w:ascii="宋体" w:hAnsi="宋体" w:cs="宋体"/>
          <w:sz w:val="22"/>
        </w:rPr>
      </w:r>
      <w:r/>
    </w:p>
    <w:p>
      <w:pPr>
        <w:pStyle w:val="941"/>
        <w:numPr>
          <w:ilvl w:val="0"/>
          <w:numId w:val="1"/>
        </w:numPr>
        <w:ind w:firstLine="440"/>
        <w:spacing w:before="0" w:after="0" w:line="360" w:lineRule="auto"/>
        <w:rPr>
          <w:rFonts w:ascii="宋体" w:hAnsi="宋体" w:cs="宋体"/>
          <w:b w:val="0"/>
          <w:sz w:val="22"/>
          <w:szCs w:val="24"/>
        </w:rPr>
      </w:pPr>
      <w:r>
        <w:rPr>
          <w:rFonts w:hint="eastAsia" w:ascii="宋体" w:hAnsi="宋体" w:cs="宋体"/>
          <w:b w:val="0"/>
          <w:sz w:val="22"/>
          <w:szCs w:val="24"/>
        </w:rPr>
        <w:t xml:space="preserve">其他补充事宜：</w:t>
      </w:r>
      <w:r>
        <w:rPr>
          <w:rFonts w:ascii="宋体" w:hAnsi="宋体" w:cs="宋体"/>
          <w:b w:val="0"/>
          <w:sz w:val="22"/>
          <w:szCs w:val="24"/>
        </w:rPr>
      </w:r>
      <w:r/>
    </w:p>
    <w:p>
      <w:pPr>
        <w:pStyle w:val="939"/>
        <w:ind w:firstLine="425"/>
        <w:jc w:val="left"/>
        <w:spacing w:line="360" w:lineRule="auto"/>
        <w:rPr>
          <w:rFonts w:hint="eastAsia" w:ascii="宋体" w:hAnsi="宋体" w:cs="宋体"/>
          <w:bCs/>
          <w:sz w:val="22"/>
        </w:rPr>
      </w:pPr>
      <w:r>
        <w:rPr>
          <w:rFonts w:hint="eastAsia" w:ascii="宋体" w:hAnsi="宋体" w:cs="宋体"/>
          <w:bCs/>
          <w:sz w:val="22"/>
        </w:rPr>
        <w:t xml:space="preserve">1、本项目在南京公共采购信息网、江苏政府采购网、中国政府采购网网站发布公告。</w:t>
      </w:r>
      <w:r/>
    </w:p>
    <w:p>
      <w:pPr>
        <w:pStyle w:val="939"/>
        <w:ind w:firstLine="425"/>
        <w:jc w:val="left"/>
        <w:spacing w:line="360" w:lineRule="auto"/>
        <w:rPr>
          <w:rFonts w:hint="eastAsia" w:ascii="宋体" w:hAnsi="宋体" w:cs="宋体"/>
          <w:bCs/>
          <w:sz w:val="22"/>
        </w:rPr>
      </w:pPr>
      <w:r>
        <w:rPr>
          <w:rFonts w:hint="eastAsia" w:ascii="宋体" w:hAnsi="宋体" w:cs="宋体"/>
          <w:bCs/>
          <w:sz w:val="22"/>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pStyle w:val="939"/>
        <w:ind w:firstLine="425"/>
        <w:jc w:val="left"/>
        <w:spacing w:line="360" w:lineRule="auto"/>
        <w:rPr>
          <w:rFonts w:hint="eastAsia" w:ascii="宋体" w:hAnsi="宋体" w:cs="宋体"/>
          <w:bCs/>
          <w:sz w:val="22"/>
        </w:rPr>
      </w:pPr>
      <w:r>
        <w:rPr>
          <w:rFonts w:hint="eastAsia" w:ascii="宋体" w:hAnsi="宋体" w:cs="宋体"/>
          <w:bCs/>
          <w:sz w:val="22"/>
        </w:rPr>
        <w:t xml:space="preserve">首次登录“苏采云”系统的新用户，登录网址后，点击“用户注册”--“新CA办理指南”--获取CA后绑定、登录系统--采购项目参与--下载采购文件（文件后缀名为“.kedt”）。</w:t>
      </w:r>
      <w:r/>
    </w:p>
    <w:p>
      <w:pPr>
        <w:pStyle w:val="939"/>
        <w:ind w:firstLine="425"/>
        <w:jc w:val="left"/>
        <w:spacing w:line="360" w:lineRule="auto"/>
        <w:rPr>
          <w:rFonts w:hint="eastAsia" w:ascii="宋体" w:hAnsi="宋体" w:cs="宋体"/>
          <w:bCs/>
          <w:sz w:val="22"/>
        </w:rPr>
      </w:pPr>
      <w:r>
        <w:rPr>
          <w:rFonts w:hint="eastAsia" w:ascii="宋体" w:hAnsi="宋体" w:cs="宋体"/>
          <w:bCs/>
          <w:sz w:val="22"/>
        </w:rPr>
        <w:t xml:space="preserve">“苏采云”南京地区客服热线025-83633744、025-83633743。</w:t>
      </w:r>
      <w:r/>
    </w:p>
    <w:p>
      <w:pPr>
        <w:pStyle w:val="939"/>
        <w:ind w:firstLine="425"/>
        <w:jc w:val="left"/>
        <w:spacing w:line="360" w:lineRule="auto"/>
        <w:rPr>
          <w:rFonts w:hint="eastAsia" w:ascii="宋体" w:hAnsi="宋体" w:cs="宋体"/>
          <w:bCs/>
          <w:sz w:val="22"/>
        </w:rPr>
      </w:pPr>
      <w:r>
        <w:rPr>
          <w:rFonts w:hint="eastAsia" w:ascii="宋体" w:hAnsi="宋体" w:cs="宋体"/>
          <w:bCs/>
          <w:sz w:val="22"/>
        </w:rPr>
        <w:t xml:space="preserve">3 勘察现场或答疑：无</w:t>
      </w:r>
      <w:r/>
    </w:p>
    <w:p>
      <w:pPr>
        <w:pStyle w:val="939"/>
        <w:ind w:firstLine="425"/>
        <w:jc w:val="left"/>
        <w:spacing w:line="360" w:lineRule="auto"/>
        <w:rPr>
          <w:rFonts w:hint="eastAsia" w:ascii="宋体" w:hAnsi="宋体" w:cs="宋体"/>
          <w:bCs/>
          <w:sz w:val="22"/>
        </w:rPr>
      </w:pPr>
      <w:r>
        <w:rPr>
          <w:rFonts w:hint="eastAsia" w:ascii="宋体" w:hAnsi="宋体" w:cs="宋体"/>
          <w:bCs/>
          <w:sz w:val="22"/>
        </w:rPr>
        <w:t xml:space="preserve">4 政府采购信用承诺</w:t>
      </w:r>
      <w:r/>
    </w:p>
    <w:p>
      <w:pPr>
        <w:pStyle w:val="939"/>
        <w:ind w:firstLine="425"/>
        <w:jc w:val="left"/>
        <w:spacing w:line="360" w:lineRule="auto"/>
        <w:rPr>
          <w:rFonts w:hint="eastAsia" w:ascii="宋体" w:hAnsi="宋体" w:cs="宋体"/>
          <w:bCs/>
          <w:sz w:val="22"/>
        </w:rPr>
      </w:pPr>
      <w:r>
        <w:rPr>
          <w:rFonts w:hint="eastAsia" w:ascii="宋体" w:hAnsi="宋体" w:cs="宋体"/>
          <w:bCs/>
          <w:sz w:val="22"/>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w:t>
      </w:r>
      <w:r/>
    </w:p>
    <w:p>
      <w:pPr>
        <w:pStyle w:val="939"/>
        <w:ind w:firstLine="425"/>
        <w:jc w:val="left"/>
        <w:spacing w:line="360" w:lineRule="auto"/>
        <w:rPr>
          <w:rFonts w:hint="eastAsia" w:ascii="宋体" w:hAnsi="宋体" w:cs="宋体"/>
          <w:bCs/>
          <w:sz w:val="22"/>
        </w:rPr>
      </w:pPr>
      <w:r>
        <w:rPr>
          <w:rFonts w:hint="eastAsia" w:ascii="宋体" w:hAnsi="宋体" w:cs="宋体"/>
          <w:bCs/>
          <w:sz w:val="22"/>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随响应文件一并递交。</w:t>
      </w:r>
      <w:r/>
    </w:p>
    <w:p>
      <w:pPr>
        <w:pStyle w:val="939"/>
        <w:ind w:firstLine="425"/>
        <w:jc w:val="left"/>
        <w:spacing w:line="360" w:lineRule="auto"/>
        <w:rPr>
          <w:rFonts w:hint="eastAsia" w:ascii="宋体" w:hAnsi="宋体" w:cs="宋体"/>
          <w:szCs w:val="21"/>
        </w:rPr>
      </w:pPr>
      <w:r>
        <w:rPr>
          <w:rFonts w:hint="eastAsia" w:ascii="宋体" w:hAnsi="宋体" w:cs="宋体"/>
          <w:bCs/>
          <w:sz w:val="22"/>
        </w:rPr>
        <w:t xml:space="preserve">5 有关本次采购的事项若存在变动或修改，请及时关注“江苏政府采购网”（www.ccgp-jiangsu.gov.cn）更正公告。</w:t>
      </w:r>
      <w:r>
        <w:rPr>
          <w:rFonts w:hint="eastAsia" w:ascii="宋体" w:hAnsi="宋体" w:cs="宋体"/>
          <w:szCs w:val="21"/>
        </w:rPr>
      </w:r>
      <w:r/>
    </w:p>
    <w:p>
      <w:pPr>
        <w:pStyle w:val="939"/>
        <w:ind w:firstLine="440"/>
        <w:spacing w:line="360" w:lineRule="auto"/>
        <w:rPr>
          <w:rFonts w:ascii="黑体" w:hAnsi="黑体" w:eastAsia="黑体" w:cs="宋体"/>
          <w:sz w:val="22"/>
          <w:szCs w:val="24"/>
        </w:rPr>
      </w:pPr>
      <w:r>
        <w:rPr>
          <w:rFonts w:hint="eastAsia" w:ascii="黑体" w:hAnsi="黑体" w:eastAsia="黑体" w:cs="宋体"/>
          <w:sz w:val="22"/>
          <w:szCs w:val="24"/>
        </w:rPr>
        <w:t xml:space="preserve">七、对本次招标提出询问，请按</w:t>
      </w:r>
      <w:r>
        <w:rPr>
          <w:rFonts w:ascii="黑体" w:hAnsi="黑体" w:eastAsia="黑体" w:cs="宋体"/>
          <w:sz w:val="22"/>
          <w:szCs w:val="24"/>
        </w:rPr>
        <w:t xml:space="preserve">以下方式</w:t>
      </w:r>
      <w:r>
        <w:rPr>
          <w:rFonts w:hint="eastAsia" w:ascii="黑体" w:hAnsi="黑体" w:eastAsia="黑体" w:cs="宋体"/>
          <w:sz w:val="22"/>
          <w:szCs w:val="24"/>
        </w:rPr>
        <w:t xml:space="preserve">联系：</w:t>
      </w:r>
      <w:r>
        <w:rPr>
          <w:rFonts w:ascii="黑体" w:hAnsi="黑体" w:eastAsia="黑体" w:cs="宋体"/>
          <w:sz w:val="22"/>
          <w:szCs w:val="24"/>
        </w:rPr>
      </w:r>
      <w:r/>
    </w:p>
    <w:p>
      <w:pPr>
        <w:pStyle w:val="939"/>
        <w:jc w:val="left"/>
        <w:spacing w:line="360" w:lineRule="auto"/>
        <w:widowControl/>
        <w:rPr>
          <w:rFonts w:hint="eastAsia" w:ascii="宋体" w:hAnsi="宋体" w:cs="宋体"/>
          <w:sz w:val="22"/>
        </w:rPr>
      </w:pPr>
      <w:r>
        <w:rPr>
          <w:rFonts w:hint="eastAsia" w:ascii="宋体" w:hAnsi="宋体" w:cs="宋体"/>
          <w:sz w:val="22"/>
        </w:rPr>
        <w:t xml:space="preserve">　　7.1 采购人信息</w:t>
      </w:r>
      <w:r/>
    </w:p>
    <w:p>
      <w:pPr>
        <w:pStyle w:val="939"/>
        <w:ind w:firstLine="440"/>
        <w:jc w:val="left"/>
        <w:spacing w:line="360" w:lineRule="auto"/>
        <w:widowControl/>
        <w:rPr>
          <w:rFonts w:hint="eastAsia" w:ascii="宋体" w:hAnsi="宋体" w:cs="宋体"/>
          <w:sz w:val="22"/>
        </w:rPr>
      </w:pPr>
      <w:r>
        <w:rPr>
          <w:rFonts w:hint="eastAsia" w:ascii="宋体" w:hAnsi="宋体" w:cs="宋体"/>
          <w:sz w:val="22"/>
        </w:rPr>
        <w:t xml:space="preserve">名称：</w:t>
      </w:r>
      <w:r>
        <w:rPr>
          <w:rFonts w:hint="eastAsia" w:ascii="宋体" w:hAnsi="宋体" w:cs="宋体"/>
          <w:sz w:val="22"/>
        </w:rPr>
        <w:t xml:space="preserve">南京市高淳区人民政府淳溪街道办事处</w:t>
      </w:r>
      <w:r>
        <w:rPr>
          <w:rFonts w:hint="eastAsia" w:ascii="宋体" w:hAnsi="宋体" w:cs="宋体"/>
          <w:sz w:val="22"/>
        </w:rPr>
      </w:r>
      <w:r/>
    </w:p>
    <w:p>
      <w:pPr>
        <w:pStyle w:val="939"/>
        <w:ind w:left="424"/>
        <w:jc w:val="left"/>
        <w:spacing w:line="360" w:lineRule="auto"/>
        <w:widowControl/>
        <w:rPr>
          <w:rFonts w:hint="eastAsia" w:ascii="宋体" w:hAnsi="宋体" w:cs="宋体"/>
          <w:sz w:val="22"/>
        </w:rPr>
      </w:pPr>
      <w:r>
        <w:rPr>
          <w:rFonts w:hint="eastAsia" w:ascii="宋体" w:hAnsi="宋体" w:cs="宋体"/>
          <w:sz w:val="22"/>
        </w:rPr>
        <w:t xml:space="preserve">地址：南京市高淳区</w:t>
      </w:r>
      <w:r>
        <w:rPr>
          <w:rFonts w:hint="eastAsia" w:ascii="宋体" w:hAnsi="宋体" w:cs="宋体"/>
          <w:sz w:val="22"/>
        </w:rPr>
        <w:t xml:space="preserve">淳溪街道</w:t>
      </w:r>
      <w:r>
        <w:rPr>
          <w:rFonts w:hint="eastAsia" w:ascii="宋体" w:hAnsi="宋体" w:cs="宋体"/>
          <w:sz w:val="22"/>
        </w:rPr>
        <w:t xml:space="preserve"> </w:t>
      </w:r>
      <w:r/>
    </w:p>
    <w:p>
      <w:pPr>
        <w:pStyle w:val="939"/>
        <w:ind w:left="424"/>
        <w:jc w:val="left"/>
        <w:spacing w:line="360" w:lineRule="auto"/>
        <w:widowControl/>
        <w:rPr>
          <w:rFonts w:hint="eastAsia" w:ascii="宋体" w:hAnsi="宋体" w:cs="宋体"/>
          <w:sz w:val="22"/>
        </w:rPr>
      </w:pPr>
      <w:r>
        <w:rPr>
          <w:rFonts w:hint="eastAsia" w:ascii="宋体" w:hAnsi="宋体" w:cs="宋体"/>
          <w:sz w:val="22"/>
        </w:rPr>
        <w:t xml:space="preserve">7.2 采购代理机构信息</w:t>
      </w:r>
      <w:r/>
    </w:p>
    <w:p>
      <w:pPr>
        <w:pStyle w:val="939"/>
        <w:ind w:left="424"/>
        <w:jc w:val="left"/>
        <w:spacing w:line="360" w:lineRule="auto"/>
        <w:widowControl/>
        <w:rPr>
          <w:rFonts w:hint="eastAsia" w:ascii="宋体" w:hAnsi="宋体" w:cs="宋体"/>
          <w:sz w:val="22"/>
        </w:rPr>
      </w:pPr>
      <w:r>
        <w:rPr>
          <w:rFonts w:hint="eastAsia" w:ascii="宋体" w:hAnsi="宋体" w:cs="宋体"/>
          <w:sz w:val="22"/>
        </w:rPr>
        <w:t xml:space="preserve">名称：</w:t>
      </w:r>
      <w:r>
        <w:rPr>
          <w:rFonts w:hint="eastAsia" w:ascii="宋体" w:hAnsi="宋体" w:cs="宋体"/>
          <w:sz w:val="22"/>
        </w:rPr>
        <w:t xml:space="preserve">南京逸骏工程项目管理咨询有限公司</w:t>
      </w:r>
      <w:r>
        <w:rPr>
          <w:rFonts w:hint="eastAsia" w:ascii="宋体" w:hAnsi="宋体" w:cs="宋体"/>
          <w:sz w:val="22"/>
        </w:rPr>
      </w:r>
      <w:r/>
    </w:p>
    <w:p>
      <w:pPr>
        <w:pStyle w:val="939"/>
        <w:ind w:left="424"/>
        <w:jc w:val="left"/>
        <w:spacing w:line="360" w:lineRule="auto"/>
        <w:widowControl/>
        <w:rPr>
          <w:rFonts w:hint="eastAsia" w:ascii="宋体" w:hAnsi="宋体" w:cs="宋体"/>
          <w:sz w:val="22"/>
        </w:rPr>
      </w:pPr>
      <w:r>
        <w:rPr>
          <w:rFonts w:hint="eastAsia" w:ascii="宋体" w:hAnsi="宋体" w:cs="宋体"/>
          <w:sz w:val="22"/>
        </w:rPr>
        <w:t xml:space="preserve">地址：南京市</w:t>
      </w:r>
      <w:r>
        <w:rPr>
          <w:rFonts w:hint="eastAsia" w:ascii="宋体" w:hAnsi="宋体" w:cs="宋体"/>
          <w:sz w:val="22"/>
        </w:rPr>
        <w:t xml:space="preserve">高淳区依水</w:t>
      </w:r>
      <w:r>
        <w:rPr>
          <w:rFonts w:ascii="宋体" w:hAnsi="宋体" w:cs="宋体"/>
          <w:sz w:val="22"/>
        </w:rPr>
        <w:t xml:space="preserve">佳苑东区</w:t>
      </w:r>
      <w:r>
        <w:rPr>
          <w:rFonts w:hint="eastAsia" w:ascii="宋体" w:hAnsi="宋体" w:cs="宋体"/>
          <w:sz w:val="22"/>
        </w:rPr>
        <w:t xml:space="preserve">7栋202</w:t>
      </w:r>
      <w:r>
        <w:rPr>
          <w:rFonts w:hint="eastAsia" w:ascii="宋体" w:hAnsi="宋体" w:cs="宋体"/>
          <w:sz w:val="22"/>
        </w:rPr>
      </w:r>
      <w:r/>
    </w:p>
    <w:p>
      <w:pPr>
        <w:pStyle w:val="939"/>
        <w:ind w:left="424"/>
        <w:jc w:val="left"/>
        <w:spacing w:line="360" w:lineRule="auto"/>
        <w:widowControl/>
        <w:rPr>
          <w:rFonts w:hint="eastAsia" w:ascii="宋体" w:hAnsi="宋体" w:cs="宋体"/>
          <w:sz w:val="22"/>
        </w:rPr>
      </w:pPr>
      <w:r>
        <w:rPr>
          <w:rFonts w:hint="eastAsia" w:ascii="宋体" w:hAnsi="宋体" w:cs="宋体"/>
          <w:sz w:val="22"/>
        </w:rPr>
        <w:t xml:space="preserve">7.3 项目联系方式</w:t>
      </w:r>
      <w:r/>
    </w:p>
    <w:p>
      <w:pPr>
        <w:pStyle w:val="939"/>
        <w:ind w:left="424"/>
        <w:jc w:val="left"/>
        <w:spacing w:line="360" w:lineRule="auto"/>
        <w:widowControl/>
        <w:rPr>
          <w:rFonts w:hint="eastAsia" w:ascii="宋体" w:hAnsi="宋体" w:cs="宋体"/>
          <w:sz w:val="22"/>
        </w:rPr>
      </w:pPr>
      <w:r>
        <w:rPr>
          <w:rFonts w:hint="eastAsia" w:ascii="宋体" w:hAnsi="宋体" w:cs="宋体"/>
          <w:sz w:val="22"/>
        </w:rPr>
        <w:t xml:space="preserve">项目联系人：杨工</w:t>
      </w:r>
      <w:r/>
    </w:p>
    <w:p>
      <w:pPr>
        <w:pStyle w:val="939"/>
        <w:ind w:left="424"/>
        <w:jc w:val="left"/>
        <w:spacing w:line="360" w:lineRule="auto"/>
        <w:widowControl/>
        <w:rPr>
          <w:rFonts w:hint="eastAsia" w:ascii="黑体" w:eastAsia="黑体"/>
          <w:sz w:val="32"/>
          <w:lang w:val="zh-CN"/>
        </w:rPr>
      </w:pPr>
      <w:r>
        <w:rPr>
          <w:rFonts w:hint="eastAsia" w:ascii="宋体" w:hAnsi="宋体" w:cs="宋体"/>
          <w:sz w:val="22"/>
        </w:rPr>
        <w:t xml:space="preserve">电话：1</w:t>
      </w:r>
      <w:r>
        <w:rPr>
          <w:rFonts w:ascii="宋体" w:hAnsi="宋体" w:cs="宋体"/>
          <w:sz w:val="22"/>
        </w:rPr>
        <w:t xml:space="preserve">5380859552</w:t>
      </w:r>
      <w:r>
        <w:rPr>
          <w:rFonts w:hint="eastAsia" w:ascii="黑体" w:eastAsia="黑体"/>
          <w:sz w:val="32"/>
          <w:lang w:val="zh-CN"/>
        </w:rPr>
      </w:r>
      <w:r/>
    </w:p>
    <w:p>
      <w:pPr>
        <w:pStyle w:val="939"/>
        <w:spacing w:line="460" w:lineRule="exact"/>
        <w:rPr>
          <w:rFonts w:hint="eastAsia" w:ascii="黑体" w:eastAsia="黑体"/>
          <w:sz w:val="32"/>
          <w:lang w:val="zh-CN"/>
        </w:rPr>
      </w:pPr>
      <w:r>
        <w:rPr>
          <w:rFonts w:hint="eastAsia" w:ascii="黑体" w:eastAsia="黑体"/>
          <w:sz w:val="32"/>
          <w:lang w:val="zh-CN"/>
        </w:rPr>
      </w:r>
      <w:r/>
    </w:p>
    <w:p>
      <w:pPr>
        <w:pStyle w:val="939"/>
        <w:jc w:val="center"/>
        <w:spacing w:line="460" w:lineRule="exact"/>
        <w:rPr>
          <w:rFonts w:hint="eastAsia" w:ascii="黑体" w:eastAsia="黑体"/>
          <w:sz w:val="32"/>
          <w:lang w:val="zh-CN"/>
        </w:rPr>
      </w:pPr>
      <w:r>
        <w:rPr>
          <w:rFonts w:hint="eastAsia" w:ascii="黑体" w:eastAsia="黑体"/>
          <w:sz w:val="32"/>
          <w:lang w:val="zh-CN"/>
        </w:rPr>
      </w:r>
      <w:r/>
    </w:p>
    <w:p>
      <w:pPr>
        <w:pStyle w:val="939"/>
        <w:jc w:val="center"/>
        <w:spacing w:line="460" w:lineRule="exact"/>
        <w:rPr>
          <w:rFonts w:hint="eastAsia" w:ascii="黑体" w:eastAsia="黑体"/>
          <w:sz w:val="32"/>
          <w:lang w:val="zh-CN"/>
        </w:rPr>
      </w:pPr>
      <w:r>
        <w:rPr>
          <w:rFonts w:hint="eastAsia" w:ascii="黑体" w:eastAsia="黑体"/>
          <w:sz w:val="32"/>
          <w:lang w:val="zh-CN"/>
        </w:rPr>
      </w:r>
      <w:r/>
    </w:p>
    <w:p>
      <w:pPr>
        <w:pStyle w:val="939"/>
        <w:jc w:val="center"/>
        <w:spacing w:line="460" w:lineRule="exact"/>
        <w:rPr>
          <w:rFonts w:hint="eastAsia" w:ascii="黑体" w:eastAsia="黑体"/>
          <w:sz w:val="32"/>
          <w:lang w:val="zh-CN"/>
        </w:rPr>
      </w:pPr>
      <w:r>
        <w:rPr>
          <w:rFonts w:hint="eastAsia" w:ascii="黑体" w:eastAsia="黑体"/>
          <w:sz w:val="32"/>
          <w:lang w:val="zh-CN"/>
        </w:rPr>
      </w:r>
      <w:r/>
    </w:p>
    <w:p>
      <w:pPr>
        <w:pStyle w:val="939"/>
        <w:jc w:val="center"/>
        <w:spacing w:line="460" w:lineRule="exact"/>
        <w:rPr>
          <w:rFonts w:ascii="黑体" w:eastAsia="黑体"/>
          <w:sz w:val="32"/>
          <w:lang w:val="zh-CN"/>
        </w:rPr>
      </w:pPr>
      <w:r>
        <w:rPr>
          <w:rFonts w:ascii="黑体" w:eastAsia="黑体"/>
          <w:sz w:val="32"/>
          <w:lang w:val="zh-CN"/>
        </w:rPr>
      </w:r>
      <w:r/>
    </w:p>
    <w:p>
      <w:pPr>
        <w:pStyle w:val="939"/>
        <w:jc w:val="center"/>
        <w:spacing w:line="460" w:lineRule="exact"/>
        <w:rPr>
          <w:rFonts w:ascii="黑体" w:eastAsia="黑体"/>
          <w:sz w:val="32"/>
          <w:lang w:val="zh-CN"/>
        </w:rPr>
      </w:pPr>
      <w:r>
        <w:rPr>
          <w:rFonts w:ascii="黑体" w:eastAsia="黑体"/>
          <w:sz w:val="32"/>
          <w:lang w:val="zh-CN"/>
        </w:rPr>
      </w:r>
      <w:r/>
    </w:p>
    <w:p>
      <w:pPr>
        <w:pStyle w:val="940"/>
        <w:rPr>
          <w:lang w:val="zh-CN"/>
        </w:rPr>
      </w:pPr>
      <w:r>
        <w:rPr>
          <w:lang w:val="zh-CN"/>
        </w:rPr>
      </w:r>
      <w:r/>
    </w:p>
    <w:p>
      <w:pPr>
        <w:pStyle w:val="939"/>
        <w:rPr>
          <w:rFonts w:hint="eastAsia"/>
          <w:lang w:val="zh-CN"/>
        </w:rPr>
      </w:pPr>
      <w:r>
        <w:rPr>
          <w:rFonts w:hint="eastAsia"/>
          <w:lang w:val="zh-CN"/>
        </w:rPr>
      </w:r>
      <w:r/>
    </w:p>
    <w:p>
      <w:pPr>
        <w:pStyle w:val="939"/>
        <w:rPr>
          <w:lang w:val="zh-CN"/>
        </w:rPr>
      </w:pPr>
      <w:r>
        <w:rPr>
          <w:lang w:val="zh-CN"/>
        </w:rPr>
      </w:r>
      <w:r/>
    </w:p>
    <w:p>
      <w:pPr>
        <w:pStyle w:val="940"/>
        <w:ind w:left="0"/>
        <w:rPr>
          <w:lang w:val="zh-CN"/>
        </w:rPr>
      </w:pPr>
      <w:r>
        <w:rPr>
          <w:lang w:val="zh-CN"/>
        </w:rPr>
      </w:r>
      <w:r/>
    </w:p>
    <w:p>
      <w:pPr>
        <w:pStyle w:val="939"/>
        <w:rPr>
          <w:lang w:val="zh-CN"/>
        </w:rPr>
      </w:pPr>
      <w:r>
        <w:rPr>
          <w:lang w:val="zh-CN"/>
        </w:rPr>
      </w:r>
      <w:r/>
    </w:p>
    <w:p>
      <w:pPr>
        <w:pStyle w:val="940"/>
        <w:rPr>
          <w:lang w:val="zh-CN"/>
        </w:rPr>
      </w:pPr>
      <w:r>
        <w:rPr>
          <w:lang w:val="zh-CN"/>
        </w:rPr>
      </w:r>
      <w:r/>
    </w:p>
    <w:p>
      <w:pPr>
        <w:pStyle w:val="939"/>
        <w:rPr>
          <w:lang w:val="zh-CN"/>
        </w:rPr>
      </w:pPr>
      <w:r>
        <w:rPr>
          <w:lang w:val="zh-CN"/>
        </w:rPr>
      </w:r>
      <w:r/>
    </w:p>
    <w:p>
      <w:pPr>
        <w:pStyle w:val="940"/>
        <w:rPr>
          <w:rFonts w:hint="eastAsia"/>
          <w:lang w:val="zh-CN"/>
        </w:rPr>
      </w:pPr>
      <w:r>
        <w:rPr>
          <w:rFonts w:hint="eastAsia"/>
          <w:lang w:val="zh-CN"/>
        </w:rPr>
      </w:r>
      <w:r/>
    </w:p>
    <w:p>
      <w:pPr>
        <w:pStyle w:val="940"/>
        <w:rPr>
          <w:rFonts w:hint="eastAsia"/>
          <w:lang w:val="zh-CN"/>
        </w:rPr>
      </w:pPr>
      <w:r>
        <w:rPr>
          <w:rFonts w:hint="eastAsia"/>
          <w:lang w:val="zh-CN"/>
        </w:rPr>
      </w:r>
      <w:r/>
    </w:p>
    <w:p>
      <w:pPr>
        <w:pStyle w:val="939"/>
        <w:jc w:val="center"/>
        <w:spacing w:line="460" w:lineRule="exact"/>
        <w:rPr>
          <w:rFonts w:ascii="黑体" w:eastAsia="黑体"/>
          <w:sz w:val="32"/>
          <w:lang w:val="zh-CN"/>
        </w:rPr>
      </w:pPr>
      <w:r>
        <w:rPr>
          <w:rFonts w:hint="eastAsia" w:ascii="黑体" w:eastAsia="黑体"/>
          <w:sz w:val="32"/>
          <w:lang w:val="zh-CN"/>
        </w:rPr>
        <w:t xml:space="preserve">第二章   </w:t>
      </w:r>
      <w:r>
        <w:rPr>
          <w:rFonts w:hint="eastAsia" w:ascii="黑体" w:eastAsia="黑体"/>
          <w:sz w:val="32"/>
        </w:rPr>
        <w:t xml:space="preserve"> </w:t>
      </w:r>
      <w:r>
        <w:rPr>
          <w:rFonts w:hint="eastAsia" w:ascii="黑体" w:eastAsia="黑体"/>
          <w:sz w:val="32"/>
          <w:lang w:val="zh-CN"/>
        </w:rPr>
        <w:t xml:space="preserve">供应商须知</w:t>
      </w:r>
      <w:r>
        <w:rPr>
          <w:rFonts w:ascii="黑体" w:eastAsia="黑体"/>
          <w:sz w:val="32"/>
          <w:lang w:val="zh-CN"/>
        </w:rPr>
      </w:r>
      <w:r/>
    </w:p>
    <w:p>
      <w:pPr>
        <w:pStyle w:val="939"/>
        <w:ind w:firstLine="442"/>
        <w:spacing w:line="360" w:lineRule="auto"/>
        <w:rPr>
          <w:rFonts w:ascii="宋体"/>
          <w:b/>
          <w:sz w:val="22"/>
          <w:szCs w:val="24"/>
          <w:lang w:val="zh-CN"/>
        </w:rPr>
      </w:pPr>
      <w:r>
        <w:rPr>
          <w:rFonts w:hint="eastAsia" w:ascii="宋体"/>
          <w:b/>
          <w:sz w:val="22"/>
          <w:szCs w:val="24"/>
          <w:lang w:val="zh-CN"/>
        </w:rPr>
        <w:t xml:space="preserve">一、总则</w:t>
      </w:r>
      <w:r>
        <w:rPr>
          <w:rFonts w:ascii="宋体"/>
          <w:b/>
          <w:sz w:val="22"/>
          <w:szCs w:val="24"/>
          <w:lang w:val="zh-CN"/>
        </w:rPr>
      </w:r>
      <w:r/>
    </w:p>
    <w:p>
      <w:pPr>
        <w:pStyle w:val="939"/>
        <w:ind w:firstLine="420"/>
        <w:spacing w:line="360" w:lineRule="auto"/>
        <w:rPr>
          <w:rFonts w:ascii="宋体"/>
          <w:sz w:val="22"/>
          <w:szCs w:val="24"/>
          <w:lang w:val="zh-CN"/>
        </w:rPr>
        <w:outlineLvl w:val="0"/>
      </w:pPr>
      <w:r>
        <w:rPr>
          <w:rFonts w:ascii="宋体"/>
          <w:sz w:val="22"/>
          <w:szCs w:val="24"/>
          <w:lang w:val="zh-CN"/>
        </w:rPr>
        <w:t xml:space="preserve">1</w:t>
      </w:r>
      <w:r>
        <w:rPr>
          <w:rFonts w:hint="eastAsia" w:ascii="宋体"/>
          <w:sz w:val="22"/>
          <w:szCs w:val="24"/>
          <w:lang w:val="zh-CN"/>
        </w:rPr>
        <w:t xml:space="preserve">、适用法律</w:t>
      </w:r>
      <w:r>
        <w:rPr>
          <w:rFonts w:ascii="宋体"/>
          <w:sz w:val="22"/>
          <w:szCs w:val="24"/>
          <w:lang w:val="zh-CN"/>
        </w:rPr>
      </w:r>
      <w:r/>
    </w:p>
    <w:p>
      <w:pPr>
        <w:pStyle w:val="939"/>
        <w:ind w:firstLine="420"/>
        <w:spacing w:line="360" w:lineRule="auto"/>
        <w:rPr>
          <w:rFonts w:ascii="宋体"/>
          <w:sz w:val="22"/>
          <w:szCs w:val="24"/>
          <w:lang w:val="zh-CN"/>
        </w:rPr>
      </w:pPr>
      <w:r>
        <w:rPr>
          <w:rFonts w:ascii="宋体"/>
          <w:sz w:val="22"/>
          <w:szCs w:val="24"/>
          <w:lang w:val="zh-CN"/>
        </w:rPr>
        <w:t xml:space="preserve">1.1</w:t>
      </w:r>
      <w:r>
        <w:rPr>
          <w:rFonts w:hint="eastAsia" w:ascii="宋体"/>
          <w:sz w:val="22"/>
          <w:szCs w:val="24"/>
          <w:lang w:val="zh-CN"/>
        </w:rPr>
        <w:t xml:space="preserve"> 《中华人民共和国政府采购法》、《中华人民共和国政府采购法实施条例》、《政府采购货物和服务招标投标管理办法》等有关法律、规章和规定。</w:t>
      </w:r>
      <w:r>
        <w:rPr>
          <w:rFonts w:ascii="宋体"/>
          <w:sz w:val="22"/>
          <w:szCs w:val="24"/>
          <w:lang w:val="zh-CN"/>
        </w:rPr>
      </w:r>
      <w:r/>
    </w:p>
    <w:p>
      <w:pPr>
        <w:pStyle w:val="939"/>
        <w:ind w:firstLine="420"/>
        <w:spacing w:line="360" w:lineRule="auto"/>
        <w:rPr>
          <w:rFonts w:ascii="宋体"/>
          <w:b/>
          <w:sz w:val="22"/>
          <w:szCs w:val="24"/>
          <w:lang w:val="zh-CN"/>
        </w:rPr>
        <w:outlineLvl w:val="0"/>
      </w:pPr>
      <w:r>
        <w:rPr>
          <w:rFonts w:ascii="宋体"/>
          <w:b/>
          <w:sz w:val="22"/>
          <w:szCs w:val="24"/>
          <w:lang w:val="zh-CN"/>
        </w:rPr>
        <w:t xml:space="preserve">2</w:t>
      </w:r>
      <w:r>
        <w:rPr>
          <w:rFonts w:hint="eastAsia" w:ascii="宋体"/>
          <w:b/>
          <w:sz w:val="22"/>
          <w:szCs w:val="24"/>
          <w:lang w:val="zh-CN"/>
        </w:rPr>
        <w:t xml:space="preserve">、定义</w:t>
      </w:r>
      <w:r>
        <w:rPr>
          <w:rFonts w:ascii="宋体"/>
          <w:b/>
          <w:sz w:val="22"/>
          <w:szCs w:val="24"/>
          <w:lang w:val="zh-CN"/>
        </w:rPr>
      </w:r>
      <w:r/>
    </w:p>
    <w:p>
      <w:pPr>
        <w:pStyle w:val="939"/>
        <w:ind w:firstLine="420"/>
        <w:spacing w:line="360" w:lineRule="auto"/>
        <w:rPr>
          <w:rFonts w:ascii="宋体"/>
          <w:sz w:val="22"/>
          <w:szCs w:val="24"/>
          <w:lang w:val="zh-CN"/>
        </w:rPr>
      </w:pPr>
      <w:r>
        <w:rPr>
          <w:rFonts w:ascii="宋体"/>
          <w:sz w:val="22"/>
          <w:szCs w:val="24"/>
          <w:lang w:val="zh-CN"/>
        </w:rPr>
        <w:t xml:space="preserve">2.</w:t>
      </w:r>
      <w:r>
        <w:rPr>
          <w:rFonts w:hint="eastAsia" w:ascii="宋体"/>
          <w:sz w:val="22"/>
          <w:szCs w:val="24"/>
          <w:lang w:val="zh-CN"/>
        </w:rPr>
        <w:t xml:space="preserve">1 “</w:t>
      </w:r>
      <w:r>
        <w:rPr>
          <w:rFonts w:hint="eastAsia" w:ascii="宋体"/>
          <w:b/>
          <w:sz w:val="22"/>
          <w:szCs w:val="24"/>
          <w:lang w:val="zh-CN"/>
        </w:rPr>
        <w:t xml:space="preserve">供应商</w:t>
      </w:r>
      <w:r>
        <w:rPr>
          <w:rFonts w:hint="eastAsia" w:ascii="宋体"/>
          <w:sz w:val="22"/>
          <w:szCs w:val="24"/>
          <w:lang w:val="zh-CN"/>
        </w:rPr>
        <w:t xml:space="preserve">”</w:t>
      </w:r>
      <w:r>
        <w:rPr>
          <w:rFonts w:hint="eastAsia"/>
          <w:sz w:val="22"/>
          <w:szCs w:val="24"/>
        </w:rPr>
        <w:t xml:space="preserve">是指参加投标竞争，并符合采购文件规定资格条件的法人、其他组织或者自然人。</w:t>
      </w:r>
      <w:r>
        <w:rPr>
          <w:rFonts w:ascii="宋体"/>
          <w:sz w:val="22"/>
          <w:szCs w:val="24"/>
          <w:lang w:val="zh-CN"/>
        </w:rPr>
      </w:r>
      <w:r/>
    </w:p>
    <w:p>
      <w:pPr>
        <w:pStyle w:val="939"/>
        <w:ind w:firstLine="420"/>
        <w:spacing w:line="360" w:lineRule="auto"/>
        <w:rPr>
          <w:rFonts w:ascii="宋体"/>
          <w:b/>
          <w:sz w:val="22"/>
          <w:szCs w:val="24"/>
          <w:lang w:val="zh-CN"/>
        </w:rPr>
      </w:pPr>
      <w:r>
        <w:rPr>
          <w:rFonts w:ascii="宋体"/>
          <w:sz w:val="22"/>
          <w:szCs w:val="24"/>
          <w:lang w:val="zh-CN"/>
        </w:rPr>
        <w:t xml:space="preserve">2.</w:t>
      </w:r>
      <w:r>
        <w:rPr>
          <w:rFonts w:hint="eastAsia" w:ascii="宋体"/>
          <w:sz w:val="22"/>
          <w:szCs w:val="24"/>
          <w:lang w:val="zh-CN"/>
        </w:rPr>
        <w:t xml:space="preserve">2 “</w:t>
      </w:r>
      <w:r>
        <w:rPr>
          <w:rFonts w:hint="eastAsia" w:ascii="宋体"/>
          <w:sz w:val="22"/>
          <w:szCs w:val="24"/>
        </w:rPr>
        <w:t xml:space="preserve">工程</w:t>
      </w:r>
      <w:r>
        <w:rPr>
          <w:rFonts w:hint="eastAsia" w:ascii="宋体"/>
          <w:sz w:val="22"/>
          <w:szCs w:val="24"/>
          <w:lang w:val="zh-CN"/>
        </w:rPr>
        <w:t xml:space="preserve">”指本</w:t>
      </w:r>
      <w:r>
        <w:rPr>
          <w:rFonts w:hint="eastAsia" w:ascii="宋体"/>
          <w:sz w:val="22"/>
          <w:szCs w:val="24"/>
        </w:rPr>
        <w:t xml:space="preserve">采购文件中所述工程</w:t>
      </w:r>
      <w:r>
        <w:rPr>
          <w:rFonts w:hint="eastAsia" w:ascii="宋体"/>
          <w:sz w:val="22"/>
          <w:szCs w:val="24"/>
          <w:lang w:val="zh-CN"/>
        </w:rPr>
        <w:t xml:space="preserve">。</w:t>
      </w:r>
      <w:r>
        <w:rPr>
          <w:rFonts w:ascii="宋体"/>
          <w:b/>
          <w:sz w:val="22"/>
          <w:szCs w:val="24"/>
          <w:lang w:val="zh-CN"/>
        </w:rPr>
      </w:r>
      <w:r/>
    </w:p>
    <w:p>
      <w:pPr>
        <w:pStyle w:val="939"/>
        <w:ind w:firstLine="420"/>
        <w:spacing w:line="360" w:lineRule="auto"/>
        <w:rPr>
          <w:rFonts w:ascii="宋体"/>
          <w:sz w:val="22"/>
          <w:szCs w:val="24"/>
          <w:lang w:val="zh-CN"/>
        </w:rPr>
      </w:pPr>
      <w:r>
        <w:rPr>
          <w:rFonts w:ascii="宋体"/>
          <w:sz w:val="22"/>
          <w:szCs w:val="24"/>
          <w:lang w:val="zh-CN"/>
        </w:rPr>
        <w:t xml:space="preserve">2.</w:t>
      </w:r>
      <w:r>
        <w:rPr>
          <w:rFonts w:hint="eastAsia" w:ascii="宋体"/>
          <w:sz w:val="22"/>
          <w:szCs w:val="24"/>
          <w:lang w:val="zh-CN"/>
        </w:rPr>
        <w:t xml:space="preserve">3 “用户或使用单位”是指</w:t>
      </w:r>
      <w:r>
        <w:rPr>
          <w:rFonts w:hint="eastAsia" w:ascii="宋体"/>
          <w:sz w:val="22"/>
          <w:szCs w:val="24"/>
        </w:rPr>
        <w:t xml:space="preserve">建设</w:t>
      </w:r>
      <w:r>
        <w:rPr>
          <w:rFonts w:hint="eastAsia" w:ascii="宋体"/>
          <w:sz w:val="22"/>
          <w:szCs w:val="24"/>
          <w:lang w:val="zh-CN"/>
        </w:rPr>
        <w:t xml:space="preserve">单位。</w:t>
      </w:r>
      <w:r>
        <w:rPr>
          <w:rFonts w:ascii="宋体"/>
          <w:sz w:val="22"/>
          <w:szCs w:val="24"/>
          <w:lang w:val="zh-CN"/>
        </w:rPr>
      </w:r>
      <w:r/>
    </w:p>
    <w:p>
      <w:pPr>
        <w:pStyle w:val="939"/>
        <w:ind w:firstLine="420"/>
        <w:spacing w:line="360" w:lineRule="auto"/>
        <w:rPr>
          <w:rFonts w:ascii="宋体"/>
          <w:b/>
          <w:sz w:val="22"/>
          <w:szCs w:val="24"/>
          <w:lang w:val="zh-CN"/>
        </w:rPr>
      </w:pPr>
      <w:r>
        <w:rPr>
          <w:rFonts w:hint="eastAsia" w:ascii="宋体"/>
          <w:b/>
          <w:sz w:val="22"/>
          <w:szCs w:val="24"/>
          <w:lang w:val="zh-CN"/>
        </w:rPr>
        <w:t xml:space="preserve">3、政策功能</w:t>
      </w:r>
      <w:r>
        <w:rPr>
          <w:rFonts w:ascii="宋体"/>
          <w:b/>
          <w:sz w:val="22"/>
          <w:szCs w:val="24"/>
          <w:lang w:val="zh-CN"/>
        </w:rPr>
      </w:r>
      <w:r/>
    </w:p>
    <w:p>
      <w:pPr>
        <w:pStyle w:val="939"/>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（1）中小企业（含中型、小型、微型企业）应当符合《政府采购促进中小企业发展暂行办法》（财库〔2011〕181 号）第二条、《关于政府采购支持监狱企业发展有关问题的通知》（财库〔2014〕68 号）第一条或《关于促进残疾人就业政府采购政策的通知》（财库〔2017〕141 号）第一条的规定。</w:t>
      </w:r>
      <w:r>
        <w:rPr>
          <w:rFonts w:ascii="宋体" w:hAnsi="宋体"/>
          <w:sz w:val="22"/>
          <w:szCs w:val="24"/>
          <w:lang w:val="zh-CN"/>
        </w:rPr>
      </w:r>
      <w:r/>
    </w:p>
    <w:p>
      <w:pPr>
        <w:pStyle w:val="939"/>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（2）对于专门面向中小企业或小型、微型企业的项目，只面向中小企业或小型、微型企业采购。对于非专门面向中小企业的项目，对小型和微型企业产品的价格给予10%的扣除，用扣除后的价格参与评审。</w:t>
      </w:r>
      <w:r>
        <w:rPr>
          <w:rFonts w:ascii="宋体" w:hAnsi="宋体"/>
          <w:sz w:val="22"/>
          <w:szCs w:val="24"/>
          <w:lang w:val="zh-CN"/>
        </w:rPr>
      </w:r>
      <w:r/>
    </w:p>
    <w:p>
      <w:pPr>
        <w:pStyle w:val="939"/>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（3）参加政府采购活动的中小企业应当提供《中小企业声明函》、由省级以上监狱管理局戒毒管理局(含新疆生产建设兵团)出具的属于监狱企业的证明文件或《残疾人福利性单位声明函》。</w:t>
      </w:r>
      <w:r>
        <w:rPr>
          <w:rFonts w:ascii="宋体" w:hAnsi="宋体"/>
          <w:sz w:val="22"/>
          <w:szCs w:val="24"/>
          <w:lang w:val="zh-CN"/>
        </w:rPr>
      </w:r>
      <w:r/>
    </w:p>
    <w:p>
      <w:pPr>
        <w:pStyle w:val="939"/>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（4）对于接受供应商以联合体形式参加采购活动的项目，小型、微型企业联合体应当符合《政府采购促进中小企业发展暂行办法》（财库〔2011〕181 号）第六条的规定。联合协议中约定，小型、微型企业的协议合同金额占到联合体协议合同总金额 30%以上的，给予联合体 2%的价格扣除。</w:t>
      </w:r>
      <w:r>
        <w:rPr>
          <w:rFonts w:ascii="宋体" w:hAnsi="宋体"/>
          <w:sz w:val="22"/>
          <w:szCs w:val="24"/>
          <w:lang w:val="zh-CN"/>
        </w:rPr>
      </w:r>
      <w:r/>
    </w:p>
    <w:p>
      <w:pPr>
        <w:pStyle w:val="939"/>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（5）中小企业依据《政府采购促进中小企业发展暂行办法》（财库〔2011〕181 号）规定的政策获取政府采购合同后，小型、微型企业不得分包或转包给大型、中型企业，中型企业不得分包或转包给大型企业。</w:t>
      </w:r>
      <w:r>
        <w:rPr>
          <w:rFonts w:ascii="宋体" w:hAnsi="宋体"/>
          <w:sz w:val="22"/>
          <w:szCs w:val="24"/>
          <w:lang w:val="zh-CN"/>
        </w:rPr>
      </w:r>
      <w:r/>
    </w:p>
    <w:p>
      <w:pPr>
        <w:pStyle w:val="939"/>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3.2 强制采购节能产品、信息安全产品，优先采购环境标志产品。按现行相关规定执行。</w:t>
      </w:r>
      <w:r>
        <w:rPr>
          <w:rFonts w:ascii="宋体" w:hAnsi="宋体"/>
          <w:sz w:val="22"/>
          <w:szCs w:val="24"/>
          <w:lang w:val="zh-CN"/>
        </w:rPr>
      </w:r>
      <w:r/>
    </w:p>
    <w:p>
      <w:pPr>
        <w:pStyle w:val="939"/>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3.3提供的产品属于信息安全产品的，供应商应当选择经国家认证的信息安全产品，并提供由中国信息安全认证中心按国家标准认证颁发的有效认证证书复印件。</w:t>
      </w:r>
      <w:r>
        <w:rPr>
          <w:rFonts w:ascii="宋体" w:hAnsi="宋体"/>
          <w:sz w:val="22"/>
          <w:szCs w:val="24"/>
          <w:lang w:val="zh-CN"/>
        </w:rPr>
      </w:r>
      <w:r/>
    </w:p>
    <w:p>
      <w:pPr>
        <w:pStyle w:val="939"/>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3.4 提供的产品属于政府强制采购节能产品的，供应商应当选择品目清单中的产品，并提供有效的节能产品认证证书复印件。</w:t>
      </w:r>
      <w:r>
        <w:rPr>
          <w:rFonts w:ascii="宋体" w:hAnsi="宋体"/>
          <w:sz w:val="22"/>
          <w:szCs w:val="24"/>
          <w:lang w:val="zh-CN"/>
        </w:rPr>
      </w:r>
      <w:r/>
    </w:p>
    <w:p>
      <w:pPr>
        <w:pStyle w:val="939"/>
        <w:ind w:firstLine="420"/>
        <w:spacing w:line="360" w:lineRule="auto"/>
        <w:tabs>
          <w:tab w:val="left" w:pos="525" w:leader="none"/>
          <w:tab w:val="left" w:pos="945" w:leader="none"/>
        </w:tabs>
        <w:rPr>
          <w:rFonts w:ascii="宋体" w:hAnsi="宋体"/>
          <w:sz w:val="22"/>
          <w:szCs w:val="24"/>
          <w:lang w:val="zh-CN"/>
        </w:rPr>
      </w:pPr>
      <w:r>
        <w:rPr>
          <w:rFonts w:hint="eastAsia" w:ascii="宋体" w:hAnsi="宋体"/>
          <w:sz w:val="22"/>
          <w:szCs w:val="24"/>
          <w:lang w:val="zh-CN"/>
        </w:rPr>
        <w:t xml:space="preserve">3.5 提供的产品属于环境标志产品的,供应商应当选择品目清单中的产品,且经过认证的环境标志产品投标,并提供有效的环境标志产品认证证书复印件。</w:t>
      </w:r>
      <w:r>
        <w:rPr>
          <w:rFonts w:ascii="宋体" w:hAnsi="宋体"/>
          <w:sz w:val="22"/>
          <w:szCs w:val="24"/>
          <w:lang w:val="zh-CN"/>
        </w:rPr>
      </w:r>
      <w:r/>
    </w:p>
    <w:p>
      <w:pPr>
        <w:pStyle w:val="939"/>
        <w:ind w:firstLine="420"/>
        <w:spacing w:line="360" w:lineRule="auto"/>
        <w:tabs>
          <w:tab w:val="left" w:pos="525" w:leader="none"/>
          <w:tab w:val="left" w:pos="945" w:leader="none"/>
        </w:tabs>
        <w:rPr>
          <w:rFonts w:ascii="宋体" w:hAnsi="宋体"/>
          <w:bCs/>
          <w:sz w:val="22"/>
          <w:szCs w:val="24"/>
          <w:lang w:val="zh-CN"/>
        </w:rPr>
      </w:pPr>
      <w:r>
        <w:rPr>
          <w:rFonts w:hint="eastAsia" w:ascii="宋体" w:hAnsi="宋体"/>
          <w:bCs/>
          <w:sz w:val="22"/>
          <w:szCs w:val="24"/>
          <w:lang w:val="zh-CN"/>
        </w:rPr>
        <w:t xml:space="preserve">4、采购文件组成</w:t>
      </w:r>
      <w:r>
        <w:rPr>
          <w:rFonts w:ascii="宋体" w:hAnsi="宋体"/>
          <w:bCs/>
          <w:sz w:val="22"/>
          <w:szCs w:val="24"/>
          <w:lang w:val="zh-CN"/>
        </w:rPr>
      </w:r>
      <w:r/>
    </w:p>
    <w:p>
      <w:pPr>
        <w:pStyle w:val="939"/>
        <w:ind w:firstLine="420"/>
        <w:spacing w:line="360" w:lineRule="auto"/>
        <w:tabs>
          <w:tab w:val="left" w:pos="525" w:leader="none"/>
          <w:tab w:val="left" w:pos="945" w:leader="none"/>
        </w:tabs>
        <w:rPr>
          <w:rFonts w:ascii="宋体" w:hAnsi="宋体"/>
          <w:bCs/>
          <w:sz w:val="22"/>
          <w:szCs w:val="24"/>
        </w:rPr>
      </w:pPr>
      <w:r>
        <w:rPr>
          <w:rFonts w:hint="eastAsia" w:ascii="宋体" w:hAnsi="宋体"/>
          <w:bCs/>
          <w:sz w:val="22"/>
          <w:szCs w:val="24"/>
          <w:lang w:val="zh-CN"/>
        </w:rPr>
        <w:t xml:space="preserve">4.1 采购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ascii="宋体" w:hAnsi="宋体"/>
          <w:bCs/>
          <w:sz w:val="22"/>
          <w:szCs w:val="24"/>
        </w:rPr>
      </w:r>
      <w:r/>
    </w:p>
    <w:p>
      <w:pPr>
        <w:pStyle w:val="939"/>
        <w:ind w:firstLine="420"/>
        <w:spacing w:line="360" w:lineRule="auto"/>
        <w:tabs>
          <w:tab w:val="left" w:pos="525" w:leader="none"/>
          <w:tab w:val="left" w:pos="945" w:leader="none"/>
        </w:tabs>
        <w:rPr>
          <w:rFonts w:ascii="宋体" w:hAnsi="宋体"/>
          <w:bCs/>
          <w:sz w:val="22"/>
          <w:szCs w:val="24"/>
          <w:lang w:val="zh-CN"/>
        </w:rPr>
      </w:pPr>
      <w:r>
        <w:rPr>
          <w:rFonts w:hint="eastAsia" w:ascii="宋体" w:hAnsi="宋体"/>
          <w:bCs/>
          <w:sz w:val="22"/>
          <w:szCs w:val="24"/>
          <w:lang w:val="zh-CN"/>
        </w:rPr>
        <w:t xml:space="preserve">4.2 招标的最小单位是包。招标服务数量及技术要求中未分包的，供应商对要求提供的服务不得部分投标；招标服务数量及技术要求中已经分包的，应当以包为单位投标。</w:t>
      </w:r>
      <w:r>
        <w:rPr>
          <w:rFonts w:ascii="宋体" w:hAnsi="宋体"/>
          <w:bCs/>
          <w:sz w:val="22"/>
          <w:szCs w:val="24"/>
          <w:lang w:val="zh-CN"/>
        </w:rPr>
      </w:r>
      <w:r/>
    </w:p>
    <w:p>
      <w:pPr>
        <w:pStyle w:val="939"/>
        <w:ind w:firstLine="420"/>
        <w:spacing w:line="360" w:lineRule="auto"/>
        <w:tabs>
          <w:tab w:val="left" w:pos="525" w:leader="none"/>
          <w:tab w:val="left" w:pos="945" w:leader="none"/>
        </w:tabs>
        <w:rPr>
          <w:rFonts w:ascii="宋体" w:hAnsi="宋体"/>
          <w:bCs/>
          <w:sz w:val="22"/>
          <w:szCs w:val="24"/>
          <w:lang w:val="zh-CN"/>
        </w:rPr>
      </w:pPr>
      <w:r>
        <w:rPr>
          <w:rFonts w:hint="eastAsia" w:ascii="宋体" w:hAnsi="宋体"/>
          <w:bCs/>
          <w:sz w:val="22"/>
          <w:szCs w:val="24"/>
          <w:lang w:val="zh-CN"/>
        </w:rPr>
        <w:t xml:space="preserve">4.3 采购文件如果要求供应商提交备选投标方案的，供应商可以提交备选方案；否则，备选方案将被拒绝。</w:t>
      </w:r>
      <w:r>
        <w:rPr>
          <w:rFonts w:ascii="宋体" w:hAnsi="宋体"/>
          <w:bCs/>
          <w:sz w:val="22"/>
          <w:szCs w:val="24"/>
          <w:lang w:val="zh-CN"/>
        </w:rPr>
      </w:r>
      <w:r/>
    </w:p>
    <w:p>
      <w:pPr>
        <w:pStyle w:val="939"/>
        <w:ind w:firstLine="420"/>
        <w:spacing w:line="360" w:lineRule="auto"/>
        <w:tabs>
          <w:tab w:val="left" w:pos="525" w:leader="none"/>
          <w:tab w:val="left" w:pos="945" w:leader="none"/>
        </w:tabs>
        <w:rPr>
          <w:rFonts w:ascii="宋体" w:hAnsi="宋体"/>
          <w:bCs/>
          <w:sz w:val="22"/>
          <w:szCs w:val="24"/>
          <w:lang w:val="zh-CN"/>
        </w:rPr>
      </w:pPr>
      <w:r>
        <w:rPr>
          <w:rFonts w:hint="eastAsia" w:ascii="宋体" w:hAnsi="宋体"/>
          <w:bCs/>
          <w:sz w:val="22"/>
          <w:szCs w:val="24"/>
          <w:lang w:val="zh-CN"/>
        </w:rPr>
        <w:t xml:space="preserve">5、采购文件的澄清、修改</w:t>
      </w:r>
      <w:r>
        <w:rPr>
          <w:rFonts w:ascii="宋体" w:hAnsi="宋体"/>
          <w:bCs/>
          <w:sz w:val="22"/>
          <w:szCs w:val="24"/>
          <w:lang w:val="zh-CN"/>
        </w:rPr>
      </w:r>
      <w:r/>
    </w:p>
    <w:p>
      <w:pPr>
        <w:pStyle w:val="939"/>
        <w:ind w:firstLine="420"/>
        <w:spacing w:line="360" w:lineRule="auto"/>
        <w:rPr>
          <w:rFonts w:ascii="宋体"/>
          <w:sz w:val="22"/>
          <w:szCs w:val="24"/>
          <w:lang w:val="zh-CN"/>
        </w:rPr>
      </w:pPr>
      <w:r>
        <w:rPr>
          <w:rFonts w:hint="eastAsia" w:ascii="宋体" w:hAnsi="宋体"/>
          <w:bCs/>
          <w:sz w:val="22"/>
          <w:szCs w:val="24"/>
          <w:lang w:val="zh-CN"/>
        </w:rPr>
        <w:t xml:space="preserve">5.1 </w:t>
      </w:r>
      <w:r>
        <w:rPr>
          <w:rFonts w:hint="eastAsia" w:ascii="宋体" w:hAnsi="宋体"/>
          <w:sz w:val="22"/>
          <w:szCs w:val="24"/>
          <w:lang w:val="zh-CN"/>
        </w:rPr>
        <w:t xml:space="preserve">采购代理</w:t>
      </w:r>
      <w:r>
        <w:rPr>
          <w:rFonts w:hint="eastAsia" w:ascii="宋体"/>
          <w:sz w:val="22"/>
          <w:szCs w:val="24"/>
          <w:lang w:val="zh-CN"/>
        </w:rPr>
        <w:t xml:space="preserve">对已发出的采购文件进行必要澄清或者修改的，将在采购文件要求提交投标文件截止时间</w:t>
      </w:r>
      <w:r>
        <w:rPr>
          <w:rFonts w:hint="eastAsia" w:ascii="宋体"/>
          <w:b/>
          <w:bCs/>
          <w:iCs/>
          <w:sz w:val="22"/>
          <w:szCs w:val="24"/>
          <w:u w:val="single"/>
          <w:lang w:val="zh-CN"/>
        </w:rPr>
        <w:t xml:space="preserve">十五日</w:t>
      </w:r>
      <w:r>
        <w:rPr>
          <w:rFonts w:hint="eastAsia" w:ascii="宋体"/>
          <w:sz w:val="22"/>
          <w:szCs w:val="24"/>
          <w:lang w:val="zh-CN"/>
        </w:rPr>
        <w:t xml:space="preserve">前，在原招标公告媒体发布更正公告，该澄清或者修改的内容为采购文件的组成部分。</w:t>
      </w:r>
      <w:r>
        <w:rPr>
          <w:rFonts w:ascii="宋体"/>
          <w:sz w:val="22"/>
          <w:szCs w:val="24"/>
          <w:lang w:val="zh-CN"/>
        </w:rPr>
      </w:r>
      <w:r/>
    </w:p>
    <w:p>
      <w:pPr>
        <w:pStyle w:val="939"/>
        <w:ind w:firstLine="420"/>
        <w:spacing w:line="360" w:lineRule="auto"/>
        <w:tabs>
          <w:tab w:val="left" w:pos="525" w:leader="none"/>
          <w:tab w:val="left" w:pos="945" w:leader="none"/>
        </w:tabs>
        <w:rPr>
          <w:rFonts w:ascii="宋体" w:hAnsi="宋体"/>
          <w:bCs/>
          <w:sz w:val="22"/>
          <w:szCs w:val="24"/>
        </w:rPr>
      </w:pPr>
      <w:r>
        <w:rPr>
          <w:rFonts w:hint="eastAsia" w:ascii="宋体" w:hAnsi="宋体"/>
          <w:bCs/>
          <w:sz w:val="22"/>
          <w:szCs w:val="24"/>
          <w:lang w:val="zh-CN"/>
        </w:rPr>
        <w:t xml:space="preserve">5.2 </w:t>
      </w:r>
      <w:r>
        <w:rPr>
          <w:rFonts w:hint="eastAsia" w:ascii="宋体" w:hAnsi="宋体"/>
          <w:sz w:val="22"/>
          <w:szCs w:val="24"/>
          <w:lang w:val="zh-CN"/>
        </w:rPr>
        <w:t xml:space="preserve">采购代理</w:t>
      </w:r>
      <w:r>
        <w:rPr>
          <w:rFonts w:hint="eastAsia" w:ascii="宋体" w:hAnsi="宋体"/>
          <w:bCs/>
          <w:sz w:val="22"/>
          <w:szCs w:val="24"/>
          <w:lang w:val="zh-CN"/>
        </w:rPr>
        <w:t xml:space="preserve">在采购文件要求提交投标文件截止时间前，有权决定延长投标截止时间和开标时间，并</w:t>
      </w:r>
      <w:r>
        <w:rPr>
          <w:rFonts w:hint="eastAsia" w:ascii="宋体" w:hAnsi="宋体"/>
          <w:bCs/>
          <w:sz w:val="22"/>
          <w:szCs w:val="24"/>
        </w:rPr>
        <w:t xml:space="preserve">在原采购信息发布媒体上发布变更公告。</w:t>
      </w:r>
      <w:r>
        <w:rPr>
          <w:rFonts w:ascii="宋体" w:hAnsi="宋体"/>
          <w:bCs/>
          <w:sz w:val="22"/>
          <w:szCs w:val="24"/>
        </w:rPr>
      </w:r>
      <w:r/>
    </w:p>
    <w:p>
      <w:pPr>
        <w:pStyle w:val="939"/>
        <w:ind w:firstLine="420"/>
        <w:spacing w:line="360" w:lineRule="auto"/>
        <w:tabs>
          <w:tab w:val="left" w:pos="525" w:leader="none"/>
          <w:tab w:val="left" w:pos="945" w:leader="none"/>
        </w:tabs>
        <w:rPr>
          <w:rFonts w:ascii="宋体" w:hAnsi="宋体"/>
          <w:bCs/>
          <w:sz w:val="22"/>
          <w:szCs w:val="24"/>
          <w:lang w:val="zh-CN"/>
        </w:rPr>
      </w:pPr>
      <w:r>
        <w:rPr>
          <w:rFonts w:hint="eastAsia" w:ascii="宋体" w:hAnsi="宋体"/>
          <w:bCs/>
          <w:sz w:val="22"/>
          <w:szCs w:val="24"/>
        </w:rPr>
        <w:t xml:space="preserve">5</w:t>
      </w:r>
      <w:r>
        <w:rPr>
          <w:rFonts w:hint="eastAsia" w:ascii="宋体" w:hAnsi="宋体"/>
          <w:bCs/>
          <w:sz w:val="22"/>
          <w:szCs w:val="24"/>
          <w:lang w:val="zh-CN"/>
        </w:rPr>
        <w:t xml:space="preserve">.3 供应商应在投标截止时间前关注</w:t>
      </w:r>
      <w:r>
        <w:rPr>
          <w:rFonts w:hint="eastAsia" w:ascii="宋体" w:hAnsi="宋体"/>
          <w:bCs/>
          <w:sz w:val="22"/>
          <w:szCs w:val="24"/>
        </w:rPr>
        <w:t xml:space="preserve">原采购信息发布媒体上</w:t>
      </w:r>
      <w:r>
        <w:rPr>
          <w:rFonts w:hint="eastAsia" w:ascii="宋体" w:hAnsi="宋体"/>
          <w:bCs/>
          <w:sz w:val="22"/>
          <w:szCs w:val="24"/>
          <w:lang w:val="zh-CN"/>
        </w:rPr>
        <w:t xml:space="preserve">有关本招标项目有无变更公告。</w:t>
      </w:r>
      <w:r>
        <w:rPr>
          <w:rFonts w:ascii="宋体" w:hAnsi="宋体"/>
          <w:bCs/>
          <w:sz w:val="22"/>
          <w:szCs w:val="24"/>
          <w:lang w:val="zh-CN"/>
        </w:rPr>
      </w:r>
      <w:r/>
    </w:p>
    <w:p>
      <w:pPr>
        <w:pStyle w:val="939"/>
        <w:ind w:firstLine="420"/>
        <w:spacing w:line="360" w:lineRule="auto"/>
        <w:rPr>
          <w:rFonts w:ascii="宋体"/>
          <w:b/>
          <w:sz w:val="22"/>
          <w:szCs w:val="24"/>
        </w:rPr>
        <w:outlineLvl w:val="0"/>
      </w:pPr>
      <w:r>
        <w:rPr>
          <w:rFonts w:hint="eastAsia" w:ascii="宋体"/>
          <w:b/>
          <w:sz w:val="22"/>
          <w:szCs w:val="24"/>
          <w:lang w:val="zh-CN"/>
        </w:rPr>
        <w:t xml:space="preserve">三、</w:t>
      </w:r>
      <w:r>
        <w:rPr>
          <w:rFonts w:hint="eastAsia" w:ascii="宋体"/>
          <w:b/>
          <w:sz w:val="22"/>
          <w:szCs w:val="24"/>
        </w:rPr>
        <w:t xml:space="preserve">响应文件编制</w:t>
      </w:r>
      <w:r>
        <w:rPr>
          <w:rFonts w:ascii="宋体"/>
          <w:b/>
          <w:sz w:val="22"/>
          <w:szCs w:val="24"/>
        </w:rPr>
      </w:r>
      <w:r/>
    </w:p>
    <w:p>
      <w:pPr>
        <w:pStyle w:val="939"/>
        <w:ind w:firstLine="420"/>
        <w:spacing w:line="360" w:lineRule="auto"/>
        <w:rPr>
          <w:rFonts w:ascii="宋体"/>
          <w:b/>
          <w:sz w:val="22"/>
          <w:szCs w:val="24"/>
          <w:lang w:val="zh-CN"/>
        </w:rPr>
      </w:pPr>
      <w:r>
        <w:rPr>
          <w:rFonts w:hint="eastAsia" w:ascii="宋体"/>
          <w:b/>
          <w:sz w:val="22"/>
          <w:szCs w:val="24"/>
          <w:lang w:val="zh-CN"/>
        </w:rPr>
        <w:t xml:space="preserve">6、</w:t>
      </w:r>
      <w:r>
        <w:rPr>
          <w:rFonts w:hint="eastAsia" w:ascii="宋体"/>
          <w:b/>
          <w:sz w:val="22"/>
          <w:szCs w:val="24"/>
        </w:rPr>
        <w:t xml:space="preserve">响应</w:t>
      </w:r>
      <w:r>
        <w:rPr>
          <w:rFonts w:hint="eastAsia" w:ascii="宋体"/>
          <w:b/>
          <w:sz w:val="22"/>
          <w:szCs w:val="24"/>
          <w:lang w:val="zh-CN"/>
        </w:rPr>
        <w:t xml:space="preserve">文件的语言、计量单位、货币和编制</w:t>
      </w:r>
      <w:r>
        <w:rPr>
          <w:rFonts w:ascii="宋体"/>
          <w:b/>
          <w:sz w:val="22"/>
          <w:szCs w:val="24"/>
          <w:lang w:val="zh-CN"/>
        </w:rPr>
      </w:r>
      <w:r/>
    </w:p>
    <w:p>
      <w:pPr>
        <w:pStyle w:val="939"/>
        <w:ind w:firstLine="420"/>
        <w:spacing w:line="360" w:lineRule="auto"/>
        <w:rPr>
          <w:rFonts w:ascii="宋体"/>
          <w:sz w:val="22"/>
          <w:szCs w:val="24"/>
          <w:lang w:val="zh-CN"/>
        </w:rPr>
      </w:pPr>
      <w:r>
        <w:rPr>
          <w:rFonts w:hint="eastAsia" w:ascii="宋体"/>
          <w:sz w:val="22"/>
          <w:szCs w:val="24"/>
          <w:lang w:val="zh-CN"/>
        </w:rPr>
        <w:t xml:space="preserve">6</w:t>
      </w:r>
      <w:r>
        <w:rPr>
          <w:rFonts w:ascii="宋体"/>
          <w:sz w:val="22"/>
          <w:szCs w:val="24"/>
          <w:lang w:val="zh-CN"/>
        </w:rPr>
        <w:t xml:space="preserve">.1</w:t>
      </w:r>
      <w:r>
        <w:rPr>
          <w:rFonts w:hint="eastAsia" w:ascii="宋体"/>
          <w:sz w:val="22"/>
          <w:szCs w:val="24"/>
          <w:lang w:val="zh-CN"/>
        </w:rPr>
        <w:t xml:space="preserve"> 供应商提交的</w:t>
      </w:r>
      <w:r>
        <w:rPr>
          <w:rFonts w:hint="eastAsia" w:ascii="宋体"/>
          <w:sz w:val="22"/>
          <w:szCs w:val="24"/>
        </w:rPr>
        <w:t xml:space="preserve">响应</w:t>
      </w:r>
      <w:r>
        <w:rPr>
          <w:rFonts w:hint="eastAsia" w:ascii="宋体"/>
          <w:sz w:val="22"/>
          <w:szCs w:val="24"/>
          <w:lang w:val="zh-CN"/>
        </w:rPr>
        <w:t xml:space="preserve">文件、技术文件和资料，包括图纸中的说明，以及供应商与</w:t>
      </w:r>
      <w:r>
        <w:rPr>
          <w:rFonts w:hint="eastAsia" w:ascii="宋体" w:hAnsi="宋体"/>
          <w:sz w:val="22"/>
          <w:szCs w:val="24"/>
          <w:lang w:val="zh-CN"/>
        </w:rPr>
        <w:t xml:space="preserve">采购代理</w:t>
      </w:r>
      <w:r>
        <w:rPr>
          <w:rFonts w:hint="eastAsia" w:ascii="宋体"/>
          <w:sz w:val="22"/>
          <w:szCs w:val="24"/>
          <w:lang w:val="zh-CN"/>
        </w:rPr>
        <w:t xml:space="preserve">就有关</w:t>
      </w:r>
      <w:r>
        <w:rPr>
          <w:rFonts w:hint="eastAsia" w:ascii="宋体"/>
          <w:sz w:val="22"/>
          <w:szCs w:val="24"/>
        </w:rPr>
        <w:t xml:space="preserve">投标</w:t>
      </w:r>
      <w:r>
        <w:rPr>
          <w:rFonts w:hint="eastAsia" w:ascii="宋体"/>
          <w:sz w:val="22"/>
          <w:szCs w:val="24"/>
          <w:lang w:val="zh-CN"/>
        </w:rPr>
        <w:t xml:space="preserve">的所有来往函电均应使用中文。</w:t>
      </w:r>
      <w:r>
        <w:rPr>
          <w:rFonts w:hint="eastAsia" w:ascii="宋体"/>
          <w:sz w:val="22"/>
          <w:szCs w:val="24"/>
        </w:rPr>
        <w:t xml:space="preserve">投标</w:t>
      </w:r>
      <w:r>
        <w:rPr>
          <w:rFonts w:hint="eastAsia" w:ascii="宋体"/>
          <w:sz w:val="22"/>
          <w:szCs w:val="24"/>
          <w:lang w:val="zh-CN"/>
        </w:rPr>
        <w:t xml:space="preserve">文件中若有英文或其他语言文字的资料，应提供相应的中文翻译资料。对不同文本投标文件的解释发生异议的，以中文文本为准。</w:t>
      </w:r>
      <w:r>
        <w:rPr>
          <w:rFonts w:ascii="宋体"/>
          <w:sz w:val="22"/>
          <w:szCs w:val="24"/>
          <w:lang w:val="zh-CN"/>
        </w:rPr>
      </w:r>
      <w:r/>
    </w:p>
    <w:p>
      <w:pPr>
        <w:pStyle w:val="939"/>
        <w:ind w:firstLine="420"/>
        <w:spacing w:line="360" w:lineRule="auto"/>
        <w:rPr>
          <w:rFonts w:ascii="宋体"/>
          <w:sz w:val="22"/>
          <w:szCs w:val="24"/>
          <w:lang w:val="zh-CN"/>
        </w:rPr>
      </w:pPr>
      <w:r>
        <w:rPr>
          <w:rFonts w:hint="eastAsia" w:ascii="宋体"/>
          <w:sz w:val="22"/>
          <w:szCs w:val="24"/>
          <w:lang w:val="zh-CN"/>
        </w:rPr>
        <w:t xml:space="preserve">6</w:t>
      </w:r>
      <w:r>
        <w:rPr>
          <w:rFonts w:ascii="宋体"/>
          <w:sz w:val="22"/>
          <w:szCs w:val="24"/>
          <w:lang w:val="zh-CN"/>
        </w:rPr>
        <w:t xml:space="preserve">.2</w:t>
      </w:r>
      <w:r>
        <w:rPr>
          <w:rFonts w:hint="eastAsia" w:ascii="宋体"/>
          <w:sz w:val="22"/>
          <w:szCs w:val="24"/>
          <w:lang w:val="zh-CN"/>
        </w:rPr>
        <w:t xml:space="preserve"> 供应商所使用的计量单位应为国家法定计量单位。</w:t>
      </w:r>
      <w:r>
        <w:rPr>
          <w:rFonts w:ascii="宋体"/>
          <w:sz w:val="22"/>
          <w:szCs w:val="24"/>
          <w:lang w:val="zh-CN"/>
        </w:rPr>
      </w:r>
      <w:r/>
    </w:p>
    <w:p>
      <w:pPr>
        <w:pStyle w:val="939"/>
        <w:ind w:firstLine="420"/>
        <w:spacing w:line="360" w:lineRule="auto"/>
        <w:rPr>
          <w:rFonts w:ascii="宋体"/>
          <w:b/>
          <w:sz w:val="22"/>
          <w:szCs w:val="24"/>
          <w:lang w:val="zh-CN"/>
        </w:rPr>
      </w:pPr>
      <w:r>
        <w:rPr>
          <w:rFonts w:hint="eastAsia" w:ascii="宋体"/>
          <w:b/>
          <w:sz w:val="22"/>
          <w:szCs w:val="24"/>
          <w:lang w:val="zh-CN"/>
        </w:rPr>
        <w:t xml:space="preserve">6</w:t>
      </w:r>
      <w:r>
        <w:rPr>
          <w:rFonts w:ascii="宋体"/>
          <w:b/>
          <w:sz w:val="22"/>
          <w:szCs w:val="24"/>
          <w:lang w:val="zh-CN"/>
        </w:rPr>
        <w:t xml:space="preserve">.3</w:t>
      </w:r>
      <w:r>
        <w:rPr>
          <w:rFonts w:hint="eastAsia" w:ascii="宋体"/>
          <w:b/>
          <w:sz w:val="22"/>
          <w:szCs w:val="24"/>
          <w:lang w:val="zh-CN"/>
        </w:rPr>
        <w:t xml:space="preserve"> 供应商应用</w:t>
      </w:r>
      <w:r>
        <w:rPr>
          <w:rFonts w:hint="eastAsia" w:ascii="宋体"/>
          <w:b/>
          <w:sz w:val="22"/>
          <w:szCs w:val="24"/>
        </w:rPr>
        <w:t xml:space="preserve">人民币</w:t>
      </w:r>
      <w:r>
        <w:rPr>
          <w:rFonts w:hint="eastAsia" w:ascii="宋体"/>
          <w:b/>
          <w:sz w:val="22"/>
          <w:szCs w:val="24"/>
          <w:lang w:val="zh-CN"/>
        </w:rPr>
        <w:t xml:space="preserve">报价。</w:t>
      </w:r>
      <w:r>
        <w:rPr>
          <w:rFonts w:ascii="宋体"/>
          <w:b/>
          <w:sz w:val="22"/>
          <w:szCs w:val="24"/>
          <w:lang w:val="zh-CN"/>
        </w:rPr>
      </w:r>
      <w:r/>
    </w:p>
    <w:p>
      <w:pPr>
        <w:pStyle w:val="939"/>
        <w:ind w:firstLine="420"/>
        <w:spacing w:line="360" w:lineRule="auto"/>
        <w:rPr>
          <w:rFonts w:hint="eastAsia" w:ascii="宋体"/>
          <w:sz w:val="22"/>
          <w:szCs w:val="24"/>
          <w:lang w:val="zh-CN"/>
        </w:rPr>
      </w:pPr>
      <w:r>
        <w:rPr>
          <w:rFonts w:hint="eastAsia" w:ascii="宋体"/>
          <w:sz w:val="22"/>
          <w:szCs w:val="24"/>
          <w:lang w:val="zh-CN"/>
        </w:rPr>
        <w:t xml:space="preserve">6.4 响应文件应字迹清楚、内容齐全、不得涂改。如有修改，修改处须有供应商电子公章或法定代表人或其授权磋商代表签字。</w:t>
      </w:r>
      <w:r/>
    </w:p>
    <w:p>
      <w:pPr>
        <w:pStyle w:val="939"/>
        <w:ind w:left="315" w:firstLine="110"/>
        <w:spacing w:line="360" w:lineRule="auto"/>
        <w:rPr>
          <w:rFonts w:ascii="宋体"/>
          <w:sz w:val="22"/>
          <w:szCs w:val="24"/>
          <w:lang w:val="zh-CN"/>
        </w:rPr>
      </w:pPr>
      <w:r>
        <w:rPr>
          <w:rFonts w:hint="eastAsia" w:ascii="宋体"/>
          <w:sz w:val="22"/>
          <w:szCs w:val="24"/>
          <w:lang w:val="zh-CN"/>
        </w:rPr>
        <w:t xml:space="preserve">6.5 供应商应在响应文件中写清相应的项目编号、项目名称、供应商名称、地址、电话、传真等。</w:t>
      </w:r>
      <w:r>
        <w:rPr>
          <w:rFonts w:ascii="宋体"/>
          <w:sz w:val="22"/>
          <w:szCs w:val="24"/>
          <w:lang w:val="zh-CN"/>
        </w:rPr>
      </w:r>
      <w:r/>
    </w:p>
    <w:p>
      <w:pPr>
        <w:pStyle w:val="939"/>
        <w:ind w:left="315" w:firstLine="220"/>
        <w:spacing w:line="360" w:lineRule="auto"/>
        <w:rPr>
          <w:rFonts w:ascii="宋体"/>
          <w:sz w:val="22"/>
          <w:szCs w:val="24"/>
          <w:lang w:val="zh-CN"/>
        </w:rPr>
      </w:pPr>
      <w:r>
        <w:rPr>
          <w:rFonts w:hint="eastAsia" w:ascii="宋体"/>
          <w:sz w:val="22"/>
          <w:szCs w:val="24"/>
          <w:lang w:val="zh-CN"/>
        </w:rPr>
        <w:t xml:space="preserve">7、联合投标</w:t>
      </w:r>
      <w:r>
        <w:rPr>
          <w:rFonts w:ascii="宋体"/>
          <w:sz w:val="22"/>
          <w:szCs w:val="24"/>
          <w:lang w:val="zh-CN"/>
        </w:rPr>
      </w:r>
      <w:r/>
    </w:p>
    <w:p>
      <w:pPr>
        <w:pStyle w:val="939"/>
        <w:ind w:firstLine="420"/>
        <w:spacing w:line="360" w:lineRule="auto"/>
        <w:rPr>
          <w:rFonts w:ascii="宋体"/>
          <w:sz w:val="22"/>
          <w:szCs w:val="24"/>
          <w:lang w:val="zh-CN"/>
        </w:rPr>
      </w:pPr>
      <w:r>
        <w:rPr>
          <w:rFonts w:hint="eastAsia" w:ascii="宋体"/>
          <w:sz w:val="22"/>
          <w:szCs w:val="24"/>
          <w:lang w:val="zh-CN"/>
        </w:rPr>
        <w:t xml:space="preserve">7.1 本次采购不接受联合体投标。</w:t>
      </w:r>
      <w:r>
        <w:rPr>
          <w:rFonts w:ascii="宋体"/>
          <w:sz w:val="22"/>
          <w:szCs w:val="24"/>
          <w:lang w:val="zh-CN"/>
        </w:rPr>
      </w:r>
      <w:r/>
    </w:p>
    <w:p>
      <w:pPr>
        <w:pStyle w:val="939"/>
        <w:ind w:firstLine="420"/>
        <w:spacing w:line="360" w:lineRule="auto"/>
        <w:rPr>
          <w:rFonts w:ascii="宋体"/>
          <w:sz w:val="22"/>
          <w:szCs w:val="24"/>
          <w:lang w:val="zh-CN"/>
        </w:rPr>
      </w:pPr>
      <w:r>
        <w:rPr>
          <w:rFonts w:hint="eastAsia" w:ascii="宋体"/>
          <w:sz w:val="22"/>
          <w:szCs w:val="24"/>
          <w:lang w:val="zh-CN"/>
        </w:rPr>
        <w:t xml:space="preserve">8、投标费用</w:t>
      </w:r>
      <w:r>
        <w:rPr>
          <w:rFonts w:ascii="宋体"/>
          <w:sz w:val="22"/>
          <w:szCs w:val="24"/>
          <w:lang w:val="zh-CN"/>
        </w:rPr>
      </w:r>
      <w:r/>
    </w:p>
    <w:p>
      <w:pPr>
        <w:pStyle w:val="939"/>
        <w:ind w:left="420"/>
        <w:spacing w:line="360" w:lineRule="auto"/>
        <w:rPr>
          <w:rFonts w:ascii="宋体"/>
          <w:sz w:val="22"/>
          <w:szCs w:val="24"/>
          <w:lang w:val="zh-CN"/>
        </w:rPr>
      </w:pPr>
      <w:r>
        <w:rPr>
          <w:rFonts w:hint="eastAsia" w:ascii="宋体"/>
          <w:sz w:val="22"/>
          <w:szCs w:val="24"/>
          <w:lang w:val="zh-CN"/>
        </w:rPr>
        <w:t xml:space="preserve">8.1 供应商应承担所有与准备和参加投标有关的费用，无论采购结果如何，采购代理和采购人在任何情况下均无义务和责任承担这些费用。</w:t>
      </w:r>
      <w:r>
        <w:rPr>
          <w:rFonts w:ascii="宋体"/>
          <w:sz w:val="22"/>
          <w:szCs w:val="24"/>
          <w:lang w:val="zh-CN"/>
        </w:rPr>
      </w:r>
      <w:r/>
    </w:p>
    <w:p>
      <w:pPr>
        <w:pStyle w:val="939"/>
        <w:ind w:left="420"/>
        <w:spacing w:line="360" w:lineRule="auto"/>
        <w:rPr>
          <w:rFonts w:ascii="宋体"/>
          <w:b/>
          <w:sz w:val="22"/>
          <w:szCs w:val="24"/>
          <w:lang w:val="zh-CN"/>
        </w:rPr>
      </w:pPr>
      <w:r>
        <w:rPr>
          <w:rFonts w:hint="eastAsia" w:ascii="宋体"/>
          <w:sz w:val="22"/>
          <w:szCs w:val="24"/>
          <w:lang w:val="zh-CN"/>
        </w:rPr>
        <w:t xml:space="preserve">8.2 </w:t>
      </w:r>
      <w:r>
        <w:rPr>
          <w:rFonts w:hint="eastAsia" w:ascii="宋体"/>
          <w:b/>
          <w:sz w:val="22"/>
          <w:szCs w:val="24"/>
          <w:lang w:val="zh-CN"/>
        </w:rPr>
        <w:t xml:space="preserve">本项目采购代理服务费和其他相关</w:t>
      </w:r>
      <w:r>
        <w:rPr>
          <w:rFonts w:ascii="宋体"/>
          <w:b/>
          <w:sz w:val="22"/>
          <w:szCs w:val="24"/>
          <w:lang w:val="zh-CN"/>
        </w:rPr>
        <w:t xml:space="preserve">费用</w:t>
      </w:r>
      <w:r>
        <w:rPr>
          <w:rFonts w:hint="eastAsia" w:ascii="宋体"/>
          <w:b/>
          <w:sz w:val="22"/>
          <w:szCs w:val="24"/>
          <w:lang w:val="zh-CN"/>
        </w:rPr>
        <w:t xml:space="preserve">由成交供应商支付，本次招标代理咨询服务费参照苏招协[2022]002文件的规定标准计取。成交供应商在领取成交通知书时向采购代理机构一次性支付。请供应商自行考虑报价。</w:t>
      </w:r>
      <w:r>
        <w:rPr>
          <w:rFonts w:ascii="宋体"/>
          <w:b/>
          <w:sz w:val="22"/>
          <w:szCs w:val="24"/>
          <w:lang w:val="zh-CN"/>
        </w:rPr>
      </w:r>
      <w:r/>
    </w:p>
    <w:p>
      <w:pPr>
        <w:pStyle w:val="939"/>
        <w:ind w:firstLine="420"/>
        <w:spacing w:line="360" w:lineRule="auto"/>
        <w:rPr>
          <w:rFonts w:ascii="宋体"/>
          <w:b/>
          <w:sz w:val="22"/>
          <w:szCs w:val="24"/>
          <w:lang w:val="zh-CN"/>
        </w:rPr>
      </w:pPr>
      <w:r>
        <w:rPr>
          <w:rFonts w:hint="eastAsia" w:ascii="宋体"/>
          <w:b/>
          <w:sz w:val="22"/>
          <w:szCs w:val="24"/>
          <w:lang w:val="zh-CN"/>
        </w:rPr>
        <w:t xml:space="preserve">9、投标文件组成</w:t>
      </w:r>
      <w:r>
        <w:rPr>
          <w:rFonts w:ascii="宋体"/>
          <w:b/>
          <w:sz w:val="22"/>
          <w:szCs w:val="24"/>
          <w:lang w:val="zh-CN"/>
        </w:rPr>
      </w:r>
      <w:r/>
    </w:p>
    <w:p>
      <w:pPr>
        <w:pStyle w:val="939"/>
        <w:ind w:firstLine="420"/>
        <w:spacing w:line="360" w:lineRule="auto"/>
        <w:widowControl/>
        <w:rPr>
          <w:b/>
          <w:sz w:val="22"/>
          <w:szCs w:val="24"/>
          <w:lang w:val="zh-CN"/>
        </w:rPr>
      </w:pPr>
      <w:r>
        <w:rPr>
          <w:rFonts w:hint="eastAsia" w:ascii="宋体" w:hAnsi="宋体"/>
          <w:sz w:val="22"/>
          <w:szCs w:val="24"/>
          <w:lang w:val="zh-CN"/>
        </w:rPr>
        <w:t xml:space="preserve">9</w:t>
      </w:r>
      <w:r>
        <w:rPr>
          <w:rFonts w:ascii="宋体" w:hAnsi="宋体"/>
          <w:sz w:val="22"/>
          <w:szCs w:val="24"/>
          <w:lang w:val="zh-CN"/>
        </w:rPr>
        <w:t xml:space="preserve">.1</w:t>
      </w:r>
      <w:r>
        <w:rPr>
          <w:rFonts w:hint="eastAsia" w:ascii="宋体" w:hAnsi="宋体"/>
          <w:sz w:val="22"/>
          <w:szCs w:val="24"/>
        </w:rPr>
        <w:t xml:space="preserve">供应商应当根据采购文件要求编制投标文件，</w:t>
      </w:r>
      <w:r>
        <w:rPr>
          <w:rFonts w:hint="eastAsia"/>
          <w:sz w:val="22"/>
          <w:szCs w:val="24"/>
        </w:rPr>
        <w:t xml:space="preserve">投标文件应对采购文件提出的要求和条件作出实质性响应，</w:t>
      </w:r>
      <w:r>
        <w:rPr>
          <w:rFonts w:hint="eastAsia" w:ascii="宋体" w:hAnsi="宋体"/>
          <w:sz w:val="22"/>
          <w:szCs w:val="24"/>
        </w:rPr>
        <w:t xml:space="preserve">并在</w:t>
      </w:r>
      <w:r>
        <w:rPr>
          <w:rFonts w:hint="eastAsia" w:ascii="宋体"/>
          <w:sz w:val="22"/>
          <w:szCs w:val="24"/>
          <w:lang w:val="zh-CN"/>
        </w:rPr>
        <w:t xml:space="preserve">《商务条款偏离表》和《技术条款偏离表》等处</w:t>
      </w:r>
      <w:r>
        <w:rPr>
          <w:rFonts w:hint="eastAsia" w:ascii="宋体" w:hAnsi="宋体"/>
          <w:sz w:val="22"/>
          <w:szCs w:val="24"/>
        </w:rPr>
        <w:t xml:space="preserve">逐条标明满足与否。</w:t>
      </w:r>
      <w:r>
        <w:rPr>
          <w:rFonts w:hint="eastAsia"/>
          <w:b/>
          <w:sz w:val="22"/>
          <w:szCs w:val="24"/>
          <w:lang w:val="zh-CN"/>
        </w:rPr>
        <w:t xml:space="preserve">对带星号（“★”）的技术条款必须在投标文件中提供技术支持资料（如白皮书、彩页、手册等），未提供技术支持资料的，评审时不予认可。</w:t>
      </w:r>
      <w:r>
        <w:rPr>
          <w:b/>
          <w:sz w:val="22"/>
          <w:szCs w:val="24"/>
          <w:lang w:val="zh-CN"/>
        </w:rPr>
      </w:r>
      <w:r/>
    </w:p>
    <w:p>
      <w:pPr>
        <w:pStyle w:val="939"/>
        <w:ind w:firstLine="433"/>
        <w:spacing w:line="360" w:lineRule="auto"/>
        <w:rPr>
          <w:rFonts w:ascii="宋体" w:hAnsi="宋体"/>
          <w:b/>
          <w:sz w:val="22"/>
          <w:szCs w:val="24"/>
        </w:rPr>
      </w:pPr>
      <w:r>
        <w:rPr>
          <w:rFonts w:hint="eastAsia" w:ascii="宋体" w:hAnsi="宋体"/>
          <w:b/>
          <w:sz w:val="22"/>
          <w:szCs w:val="24"/>
        </w:rPr>
        <w:t xml:space="preserve">9</w:t>
      </w:r>
      <w:r>
        <w:rPr>
          <w:rFonts w:hint="eastAsia" w:ascii="宋体" w:hAnsi="宋体"/>
          <w:b/>
          <w:sz w:val="22"/>
          <w:szCs w:val="24"/>
          <w:lang w:val="zh-CN"/>
        </w:rPr>
        <w:t xml:space="preserve">.2</w:t>
      </w:r>
      <w:r>
        <w:rPr>
          <w:rFonts w:hint="eastAsia" w:ascii="宋体" w:hAnsi="宋体"/>
          <w:sz w:val="22"/>
          <w:szCs w:val="24"/>
          <w:lang w:val="zh-CN"/>
        </w:rPr>
        <w:t xml:space="preserve"> 供应商根据采购文件载明的标的采购项目实际情况，拟在中标后将中标项目的非主体、非关键性工作交由他人完成的，应当在投标文件中载明。</w:t>
      </w:r>
      <w:r>
        <w:rPr>
          <w:rFonts w:ascii="宋体" w:hAnsi="宋体"/>
          <w:b/>
          <w:sz w:val="22"/>
          <w:szCs w:val="24"/>
        </w:rPr>
      </w:r>
      <w:r/>
    </w:p>
    <w:p>
      <w:pPr>
        <w:pStyle w:val="939"/>
        <w:ind w:firstLine="420"/>
        <w:spacing w:line="360" w:lineRule="auto"/>
        <w:rPr>
          <w:rFonts w:ascii="宋体"/>
          <w:sz w:val="22"/>
          <w:szCs w:val="24"/>
          <w:lang w:val="zh-CN"/>
        </w:rPr>
      </w:pPr>
      <w:r>
        <w:rPr>
          <w:rFonts w:hint="eastAsia" w:ascii="宋体"/>
          <w:sz w:val="22"/>
          <w:szCs w:val="24"/>
        </w:rPr>
        <w:t xml:space="preserve">9</w:t>
      </w:r>
      <w:r>
        <w:rPr>
          <w:rFonts w:hint="eastAsia" w:ascii="宋体"/>
          <w:sz w:val="22"/>
          <w:szCs w:val="24"/>
          <w:lang w:val="zh-CN"/>
        </w:rPr>
        <w:t xml:space="preserve">.3 投标文件由商务部分、技术部分、价格部分，以及其他部分组成。</w:t>
      </w:r>
      <w:r>
        <w:rPr>
          <w:rFonts w:ascii="宋体"/>
          <w:sz w:val="22"/>
          <w:szCs w:val="24"/>
          <w:lang w:val="zh-CN"/>
        </w:rPr>
      </w:r>
      <w:r/>
    </w:p>
    <w:p>
      <w:pPr>
        <w:pStyle w:val="939"/>
        <w:ind w:firstLine="442"/>
        <w:spacing w:line="360" w:lineRule="auto"/>
        <w:rPr>
          <w:rFonts w:ascii="宋体" w:hAnsi="宋体"/>
          <w:b/>
          <w:sz w:val="22"/>
          <w:szCs w:val="24"/>
        </w:rPr>
      </w:pPr>
      <w:r>
        <w:rPr>
          <w:rFonts w:hint="eastAsia" w:ascii="宋体" w:hAnsi="宋体"/>
          <w:b/>
          <w:sz w:val="22"/>
          <w:szCs w:val="24"/>
        </w:rPr>
        <w:t xml:space="preserve">10、投标文件的商务部分</w:t>
      </w:r>
      <w:r>
        <w:rPr>
          <w:rFonts w:ascii="宋体" w:hAnsi="宋体"/>
          <w:b/>
          <w:sz w:val="22"/>
          <w:szCs w:val="24"/>
        </w:rPr>
      </w:r>
      <w:r/>
    </w:p>
    <w:p>
      <w:pPr>
        <w:pStyle w:val="939"/>
        <w:ind w:firstLine="420"/>
        <w:spacing w:line="360" w:lineRule="auto"/>
        <w:rPr>
          <w:rFonts w:ascii="宋体"/>
          <w:sz w:val="22"/>
          <w:szCs w:val="24"/>
          <w:lang w:val="zh-CN"/>
        </w:rPr>
      </w:pPr>
      <w:r>
        <w:rPr>
          <w:rFonts w:hint="eastAsia" w:ascii="宋体"/>
          <w:sz w:val="22"/>
          <w:szCs w:val="24"/>
          <w:lang w:val="zh-CN"/>
        </w:rPr>
        <w:t xml:space="preserve">10</w:t>
      </w:r>
      <w:r>
        <w:rPr>
          <w:rFonts w:ascii="宋体"/>
          <w:sz w:val="22"/>
          <w:szCs w:val="24"/>
          <w:lang w:val="zh-CN"/>
        </w:rPr>
        <w:t xml:space="preserve">.1</w:t>
      </w:r>
      <w:r>
        <w:rPr>
          <w:rFonts w:hint="eastAsia" w:ascii="宋体"/>
          <w:sz w:val="22"/>
          <w:szCs w:val="24"/>
          <w:lang w:val="zh-CN"/>
        </w:rPr>
        <w:t xml:space="preserve"> 商务部分是证明供应商</w:t>
      </w:r>
      <w:r>
        <w:rPr>
          <w:rFonts w:hint="eastAsia" w:ascii="宋体" w:hAnsi="宋体"/>
          <w:sz w:val="22"/>
          <w:szCs w:val="24"/>
          <w:lang w:val="zh-CN"/>
        </w:rPr>
        <w:t xml:space="preserve">有资格参加投标和中标后有能力履行合同的文件，</w:t>
      </w:r>
      <w:r>
        <w:rPr>
          <w:rFonts w:hint="eastAsia" w:ascii="宋体" w:hAnsi="宋体"/>
          <w:sz w:val="22"/>
          <w:szCs w:val="24"/>
        </w:rPr>
        <w:t xml:space="preserve">这些文件应能满足招标的要求</w:t>
      </w:r>
      <w:r>
        <w:rPr>
          <w:rFonts w:hint="eastAsia" w:ascii="宋体" w:hAnsi="宋体"/>
          <w:sz w:val="22"/>
          <w:szCs w:val="24"/>
          <w:lang w:val="zh-CN"/>
        </w:rPr>
        <w:t xml:space="preserve">，包括但不限于下</w:t>
      </w:r>
      <w:r>
        <w:rPr>
          <w:rFonts w:hint="eastAsia" w:ascii="宋体"/>
          <w:sz w:val="22"/>
          <w:szCs w:val="24"/>
          <w:lang w:val="zh-CN"/>
        </w:rPr>
        <w:t xml:space="preserve">列文件，其中加</w:t>
      </w:r>
      <w:r>
        <w:rPr>
          <w:rFonts w:hint="eastAsia" w:ascii="宋体" w:hAnsi="宋体" w:cs="宋体"/>
          <w:b/>
          <w:sz w:val="22"/>
          <w:szCs w:val="24"/>
        </w:rPr>
        <w:t xml:space="preserve">“</w:t>
      </w:r>
      <w:r>
        <w:rPr>
          <w:rFonts w:ascii="宋体" w:hAnsi="宋体" w:cs="宋体"/>
          <w:b/>
          <w:sz w:val="22"/>
          <w:szCs w:val="24"/>
        </w:rPr>
        <w:t xml:space="preserve">★</w:t>
      </w:r>
      <w:r>
        <w:rPr>
          <w:rFonts w:hint="eastAsia" w:ascii="宋体" w:hAnsi="宋体" w:cs="宋体"/>
          <w:b/>
          <w:sz w:val="22"/>
          <w:szCs w:val="24"/>
        </w:rPr>
        <w:t xml:space="preserve">”</w:t>
      </w:r>
      <w:r>
        <w:rPr>
          <w:rFonts w:hint="eastAsia" w:ascii="宋体"/>
          <w:sz w:val="22"/>
          <w:szCs w:val="24"/>
          <w:lang w:val="zh-CN"/>
        </w:rPr>
        <w:t xml:space="preserve">项目不得有缺失或无效。</w:t>
      </w:r>
      <w:r>
        <w:rPr>
          <w:rFonts w:ascii="宋体"/>
          <w:sz w:val="22"/>
          <w:szCs w:val="24"/>
          <w:lang w:val="zh-CN"/>
        </w:rPr>
      </w:r>
      <w:r/>
    </w:p>
    <w:p>
      <w:pPr>
        <w:pStyle w:val="939"/>
        <w:ind w:firstLine="420"/>
        <w:spacing w:line="360" w:lineRule="auto"/>
        <w:widowControl/>
        <w:rPr>
          <w:rFonts w:ascii="宋体" w:hAnsi="宋体" w:cs="宋体"/>
          <w:sz w:val="22"/>
          <w:szCs w:val="24"/>
          <w:lang w:val="zh-CN"/>
        </w:rPr>
      </w:pPr>
      <w:r>
        <w:rPr>
          <w:rFonts w:hint="eastAsia" w:ascii="宋体" w:hAnsi="宋体" w:cs="宋体"/>
          <w:sz w:val="22"/>
          <w:szCs w:val="24"/>
          <w:lang w:val="zh-CN"/>
        </w:rPr>
        <w:t xml:space="preserve">（1）</w:t>
      </w:r>
      <w:r>
        <w:rPr>
          <w:rFonts w:ascii="宋体" w:hAnsi="宋体"/>
          <w:sz w:val="20"/>
          <w:szCs w:val="21"/>
          <w:lang w:val="zh-CN"/>
        </w:rPr>
        <w:t xml:space="preserve">★</w:t>
      </w:r>
      <w:r>
        <w:rPr>
          <w:rFonts w:hint="eastAsia" w:ascii="宋体" w:hAnsi="宋体" w:cs="宋体"/>
          <w:sz w:val="22"/>
          <w:szCs w:val="24"/>
          <w:lang w:val="zh-CN"/>
        </w:rPr>
        <w:t xml:space="preserve"> 投标函（投标申请及声明）；</w:t>
      </w:r>
      <w:r>
        <w:rPr>
          <w:rFonts w:ascii="宋体" w:hAnsi="宋体" w:cs="宋体"/>
          <w:sz w:val="22"/>
          <w:szCs w:val="24"/>
          <w:lang w:val="zh-CN"/>
        </w:rPr>
      </w:r>
      <w:r/>
    </w:p>
    <w:p>
      <w:pPr>
        <w:pStyle w:val="939"/>
        <w:ind w:firstLine="420"/>
        <w:spacing w:line="360" w:lineRule="auto"/>
        <w:widowControl/>
        <w:rPr>
          <w:rFonts w:hint="eastAsia" w:ascii="宋体" w:hAnsi="宋体" w:cs="宋体"/>
          <w:sz w:val="22"/>
          <w:szCs w:val="24"/>
          <w:lang w:val="zh-CN"/>
        </w:rPr>
      </w:pPr>
      <w:r>
        <w:rPr>
          <w:rFonts w:hint="eastAsia" w:ascii="宋体" w:hAnsi="宋体" w:cs="宋体"/>
          <w:sz w:val="22"/>
          <w:szCs w:val="24"/>
          <w:lang w:val="zh-CN"/>
        </w:rPr>
        <w:t xml:space="preserve">（2）</w:t>
      </w:r>
      <w:r>
        <w:rPr>
          <w:rFonts w:ascii="宋体" w:hAnsi="宋体"/>
          <w:sz w:val="20"/>
          <w:szCs w:val="21"/>
          <w:lang w:val="zh-CN"/>
        </w:rPr>
        <w:t xml:space="preserve">★</w:t>
      </w:r>
      <w:r>
        <w:rPr>
          <w:rFonts w:hint="eastAsia" w:ascii="宋体" w:hAnsi="宋体" w:cs="宋体"/>
          <w:sz w:val="22"/>
          <w:szCs w:val="24"/>
          <w:lang w:val="zh-CN"/>
        </w:rPr>
        <w:t xml:space="preserve"> 法定代表人授权委托书及委托代理人的身份证复印件；</w:t>
      </w:r>
      <w:r/>
    </w:p>
    <w:p>
      <w:pPr>
        <w:pStyle w:val="939"/>
        <w:ind w:firstLine="420"/>
        <w:spacing w:line="360" w:lineRule="auto"/>
        <w:widowControl/>
        <w:rPr>
          <w:rFonts w:hint="eastAsia" w:ascii="宋体" w:hAnsi="宋体"/>
          <w:sz w:val="22"/>
          <w:lang w:val="zh-CN"/>
        </w:rPr>
      </w:pPr>
      <w:r>
        <w:rPr>
          <w:rFonts w:hint="eastAsia" w:ascii="宋体" w:hAnsi="宋体"/>
          <w:sz w:val="22"/>
          <w:lang w:val="zh-CN"/>
        </w:rPr>
        <w:t xml:space="preserve">（3） 第一章招标公告中《中华人民共和国政府采购法》规定的资格条件证明文件；</w:t>
      </w:r>
      <w:r/>
    </w:p>
    <w:p>
      <w:pPr>
        <w:pStyle w:val="939"/>
        <w:ind w:firstLine="420"/>
        <w:spacing w:line="360" w:lineRule="auto"/>
        <w:widowControl/>
        <w:rPr>
          <w:rFonts w:hint="eastAsia" w:ascii="宋体" w:hAnsi="宋体" w:cs="宋体"/>
          <w:sz w:val="22"/>
          <w:szCs w:val="24"/>
          <w:lang w:val="zh-CN"/>
        </w:rPr>
      </w:pPr>
      <w:r>
        <w:rPr>
          <w:rFonts w:hint="eastAsia" w:ascii="宋体" w:hAnsi="宋体"/>
          <w:sz w:val="22"/>
          <w:lang w:val="zh-CN"/>
        </w:rPr>
        <w:t xml:space="preserve">（4</w:t>
      </w:r>
      <w:r>
        <w:rPr>
          <w:rFonts w:hint="eastAsia" w:ascii="宋体" w:hAnsi="宋体"/>
          <w:sz w:val="22"/>
          <w:lang w:val="zh-CN"/>
        </w:rPr>
        <w:t xml:space="preserve">）</w:t>
      </w:r>
      <w:r>
        <w:rPr>
          <w:rFonts w:hint="eastAsia" w:ascii="宋体" w:hAnsi="宋体"/>
          <w:sz w:val="22"/>
          <w:lang w:val="zh-CN"/>
        </w:rPr>
        <w:t xml:space="preserve"> </w:t>
      </w:r>
      <w:r>
        <w:rPr>
          <w:rFonts w:hint="eastAsia" w:ascii="宋体" w:hAnsi="宋体"/>
          <w:sz w:val="22"/>
          <w:lang w:val="zh-CN"/>
        </w:rPr>
        <w:t xml:space="preserve">第一章招标公告中采购人根据采购项目的特殊要求规定的特定条件证明文件；</w:t>
      </w:r>
      <w:r>
        <w:rPr>
          <w:rFonts w:hint="eastAsia" w:ascii="宋体" w:hAnsi="宋体" w:cs="宋体"/>
          <w:sz w:val="22"/>
          <w:szCs w:val="24"/>
          <w:lang w:val="zh-CN"/>
        </w:rPr>
      </w:r>
      <w:r/>
    </w:p>
    <w:p>
      <w:pPr>
        <w:pStyle w:val="939"/>
        <w:ind w:firstLine="440"/>
        <w:spacing w:line="360" w:lineRule="auto"/>
        <w:rPr>
          <w:rFonts w:ascii="宋体" w:hAnsi="宋体" w:cs="宋体"/>
          <w:sz w:val="22"/>
          <w:szCs w:val="24"/>
          <w:lang w:val="zh-CN"/>
        </w:rPr>
      </w:pPr>
      <w:r>
        <w:rPr>
          <w:rFonts w:hint="eastAsia" w:ascii="宋体" w:hAnsi="宋体" w:cs="宋体"/>
          <w:sz w:val="22"/>
          <w:szCs w:val="24"/>
          <w:lang w:val="zh-CN"/>
        </w:rPr>
        <w:t xml:space="preserve">（</w:t>
      </w:r>
      <w:r>
        <w:rPr>
          <w:rFonts w:hint="eastAsia" w:ascii="宋体" w:hAnsi="宋体" w:cs="宋体"/>
          <w:sz w:val="22"/>
          <w:szCs w:val="24"/>
        </w:rPr>
        <w:t xml:space="preserve">5</w:t>
      </w:r>
      <w:r>
        <w:rPr>
          <w:rFonts w:hint="eastAsia" w:ascii="宋体" w:hAnsi="宋体" w:cs="宋体"/>
          <w:sz w:val="22"/>
          <w:szCs w:val="24"/>
          <w:lang w:val="zh-CN"/>
        </w:rPr>
        <w:t xml:space="preserve">）</w:t>
      </w:r>
      <w:r>
        <w:rPr>
          <w:rFonts w:ascii="宋体" w:hAnsi="宋体"/>
          <w:sz w:val="20"/>
          <w:szCs w:val="21"/>
          <w:lang w:val="zh-CN"/>
        </w:rPr>
        <w:t xml:space="preserve">★</w:t>
      </w:r>
      <w:r>
        <w:rPr>
          <w:rFonts w:ascii="宋体" w:hAnsi="宋体"/>
          <w:sz w:val="20"/>
          <w:szCs w:val="21"/>
          <w:lang w:val="zh-CN"/>
        </w:rPr>
        <w:t xml:space="preserve"> </w:t>
      </w:r>
      <w:r>
        <w:rPr>
          <w:rFonts w:hint="eastAsia" w:ascii="宋体" w:hAnsi="宋体" w:cs="宋体"/>
          <w:sz w:val="22"/>
          <w:szCs w:val="24"/>
          <w:lang w:val="zh-CN"/>
        </w:rPr>
        <w:t xml:space="preserve">开标一览表；</w:t>
      </w:r>
      <w:r>
        <w:rPr>
          <w:rFonts w:ascii="宋体" w:hAnsi="宋体" w:cs="宋体"/>
          <w:sz w:val="22"/>
          <w:szCs w:val="24"/>
          <w:lang w:val="zh-CN"/>
        </w:rPr>
      </w:r>
      <w:r/>
    </w:p>
    <w:p>
      <w:pPr>
        <w:pStyle w:val="939"/>
        <w:ind w:firstLine="440"/>
        <w:spacing w:line="360" w:lineRule="auto"/>
        <w:rPr>
          <w:rFonts w:hint="eastAsia"/>
          <w:lang w:val="zh-CN"/>
        </w:rPr>
      </w:pPr>
      <w:r>
        <w:rPr>
          <w:rFonts w:hint="eastAsia" w:ascii="宋体" w:hAnsi="宋体" w:cs="宋体"/>
          <w:sz w:val="22"/>
          <w:szCs w:val="24"/>
          <w:lang w:val="zh-CN"/>
        </w:rPr>
        <w:t xml:space="preserve">（6）</w:t>
      </w:r>
      <w:r>
        <w:rPr>
          <w:rFonts w:ascii="宋体" w:hAnsi="宋体"/>
          <w:sz w:val="20"/>
          <w:szCs w:val="21"/>
          <w:lang w:val="zh-CN"/>
        </w:rPr>
        <w:t xml:space="preserve">★ </w:t>
      </w:r>
      <w:r>
        <w:rPr>
          <w:rFonts w:hint="eastAsia" w:ascii="宋体" w:hAnsi="宋体" w:cs="宋体"/>
          <w:sz w:val="22"/>
          <w:szCs w:val="24"/>
          <w:lang w:val="zh-CN"/>
        </w:rPr>
        <w:t xml:space="preserve">分项</w:t>
      </w:r>
      <w:r>
        <w:rPr>
          <w:rFonts w:ascii="宋体" w:hAnsi="宋体" w:cs="宋体"/>
          <w:sz w:val="22"/>
          <w:szCs w:val="24"/>
          <w:lang w:val="zh-CN"/>
        </w:rPr>
        <w:t xml:space="preserve">报价表</w:t>
      </w:r>
      <w:r>
        <w:rPr>
          <w:rFonts w:hint="eastAsia" w:ascii="宋体" w:hAnsi="宋体" w:cs="宋体"/>
          <w:sz w:val="22"/>
          <w:szCs w:val="24"/>
          <w:lang w:val="zh-CN"/>
        </w:rPr>
        <w:t xml:space="preserve">（报价</w:t>
      </w:r>
      <w:r>
        <w:rPr>
          <w:rFonts w:ascii="宋体" w:hAnsi="宋体" w:cs="宋体"/>
          <w:sz w:val="22"/>
          <w:szCs w:val="24"/>
          <w:lang w:val="zh-CN"/>
        </w:rPr>
        <w:t xml:space="preserve">须同比例报价，</w:t>
      </w:r>
      <w:r>
        <w:rPr>
          <w:rFonts w:hint="eastAsia" w:ascii="宋体" w:hAnsi="宋体" w:cs="宋体"/>
          <w:sz w:val="22"/>
          <w:szCs w:val="24"/>
          <w:lang w:val="zh-CN"/>
        </w:rPr>
        <w:t xml:space="preserve">且为</w:t>
      </w:r>
      <w:r>
        <w:rPr>
          <w:rFonts w:ascii="宋体" w:hAnsi="宋体" w:cs="宋体"/>
          <w:sz w:val="22"/>
          <w:szCs w:val="24"/>
          <w:lang w:val="zh-CN"/>
        </w:rPr>
        <w:t xml:space="preserve">整数，</w:t>
      </w:r>
      <w:r>
        <w:rPr>
          <w:rFonts w:ascii="宋体" w:hAnsi="宋体" w:cs="宋体"/>
          <w:sz w:val="22"/>
          <w:szCs w:val="24"/>
          <w:lang w:val="zh-CN"/>
        </w:rPr>
        <w:t xml:space="preserve">否则报价无效</w:t>
      </w:r>
      <w:r>
        <w:rPr>
          <w:rFonts w:hint="eastAsia" w:ascii="宋体" w:hAnsi="宋体" w:cs="宋体"/>
          <w:sz w:val="22"/>
          <w:szCs w:val="24"/>
          <w:lang w:val="zh-CN"/>
        </w:rPr>
        <w:t xml:space="preserve">）</w:t>
      </w:r>
      <w:r>
        <w:rPr>
          <w:rFonts w:ascii="宋体" w:hAnsi="宋体" w:cs="宋体"/>
          <w:sz w:val="22"/>
          <w:szCs w:val="24"/>
          <w:lang w:val="zh-CN"/>
        </w:rPr>
        <w:t xml:space="preserve">；</w:t>
      </w:r>
      <w:r>
        <w:rPr>
          <w:rFonts w:hint="eastAsia"/>
          <w:lang w:val="zh-CN"/>
        </w:rPr>
      </w:r>
      <w:r/>
    </w:p>
    <w:p>
      <w:pPr>
        <w:pStyle w:val="939"/>
        <w:ind w:firstLine="440"/>
        <w:spacing w:line="360" w:lineRule="auto"/>
        <w:rPr>
          <w:rFonts w:ascii="宋体" w:hAnsi="宋体" w:cs="宋体"/>
          <w:b/>
          <w:sz w:val="22"/>
          <w:szCs w:val="24"/>
          <w:lang w:val="zh-CN"/>
        </w:rPr>
      </w:pPr>
      <w:r>
        <w:rPr>
          <w:rFonts w:hint="eastAsia" w:ascii="宋体" w:hAnsi="宋体" w:cs="宋体"/>
          <w:sz w:val="22"/>
          <w:szCs w:val="24"/>
          <w:lang w:val="zh-CN"/>
        </w:rPr>
        <w:t xml:space="preserve">（</w:t>
      </w:r>
      <w:r>
        <w:rPr>
          <w:rFonts w:ascii="宋体" w:hAnsi="宋体" w:cs="宋体"/>
          <w:sz w:val="22"/>
          <w:szCs w:val="24"/>
        </w:rPr>
        <w:t xml:space="preserve">7</w:t>
      </w:r>
      <w:r>
        <w:rPr>
          <w:rFonts w:hint="eastAsia" w:ascii="宋体" w:hAnsi="宋体" w:cs="宋体"/>
          <w:sz w:val="22"/>
          <w:szCs w:val="24"/>
          <w:lang w:val="zh-CN"/>
        </w:rPr>
        <w:t xml:space="preserve">）中小企业声明函</w:t>
      </w:r>
      <w:r>
        <w:rPr>
          <w:rFonts w:hint="eastAsia" w:ascii="宋体" w:hAnsi="宋体"/>
          <w:b/>
          <w:sz w:val="22"/>
          <w:szCs w:val="24"/>
        </w:rPr>
        <w:t xml:space="preserve">；</w:t>
      </w:r>
      <w:r>
        <w:rPr>
          <w:rFonts w:ascii="宋体" w:hAnsi="宋体" w:cs="宋体"/>
          <w:b/>
          <w:sz w:val="22"/>
          <w:szCs w:val="24"/>
          <w:lang w:val="zh-CN"/>
        </w:rPr>
      </w:r>
      <w:r/>
    </w:p>
    <w:p>
      <w:pPr>
        <w:pStyle w:val="939"/>
        <w:ind w:firstLine="440"/>
        <w:spacing w:line="360" w:lineRule="auto"/>
        <w:rPr>
          <w:rFonts w:hint="eastAsia" w:ascii="宋体" w:hAnsi="宋体"/>
          <w:sz w:val="22"/>
          <w:szCs w:val="24"/>
        </w:rPr>
      </w:pPr>
      <w:r>
        <w:rPr>
          <w:rFonts w:hint="eastAsia" w:ascii="宋体" w:hAnsi="宋体"/>
          <w:sz w:val="22"/>
          <w:szCs w:val="24"/>
        </w:rPr>
        <w:t xml:space="preserve">（8）</w:t>
      </w:r>
      <w:r>
        <w:rPr>
          <w:rFonts w:ascii="宋体" w:hAnsi="宋体"/>
          <w:sz w:val="20"/>
          <w:szCs w:val="21"/>
          <w:lang w:val="zh-CN"/>
        </w:rPr>
        <w:t xml:space="preserve">★</w:t>
      </w:r>
      <w:r>
        <w:rPr>
          <w:rFonts w:hint="eastAsia" w:ascii="宋体" w:hAnsi="宋体"/>
          <w:sz w:val="22"/>
          <w:szCs w:val="24"/>
        </w:rPr>
        <w:t xml:space="preserve">《南京市政府采购供应商信用记录表暨信用承诺书》；</w:t>
      </w:r>
      <w:r/>
    </w:p>
    <w:p>
      <w:pPr>
        <w:pStyle w:val="940"/>
        <w:ind w:left="0" w:firstLine="440"/>
        <w:spacing w:line="360" w:lineRule="auto"/>
        <w:rPr>
          <w:rFonts w:hint="eastAsia" w:ascii="宋体" w:hAnsi="宋体"/>
          <w:b w:val="0"/>
          <w:sz w:val="22"/>
          <w:szCs w:val="24"/>
        </w:rPr>
      </w:pPr>
      <w:r>
        <w:rPr>
          <w:rFonts w:hint="eastAsia" w:ascii="宋体" w:hAnsi="宋体"/>
          <w:b w:val="0"/>
          <w:sz w:val="22"/>
          <w:szCs w:val="24"/>
          <w:lang w:val="zh-CN"/>
        </w:rPr>
        <w:t xml:space="preserve">（</w:t>
      </w:r>
      <w:r>
        <w:rPr>
          <w:rFonts w:hint="eastAsia" w:ascii="宋体" w:hAnsi="宋体"/>
          <w:b w:val="0"/>
          <w:sz w:val="22"/>
          <w:szCs w:val="24"/>
        </w:rPr>
        <w:t xml:space="preserve">9</w:t>
      </w:r>
      <w:r>
        <w:rPr>
          <w:rFonts w:hint="eastAsia" w:ascii="宋体" w:hAnsi="宋体"/>
          <w:b w:val="0"/>
          <w:sz w:val="22"/>
          <w:szCs w:val="24"/>
          <w:lang w:val="zh-CN"/>
        </w:rPr>
        <w:t xml:space="preserve">）《商务条款偏离表》；</w:t>
      </w:r>
      <w:r>
        <w:rPr>
          <w:rFonts w:hint="eastAsia" w:ascii="宋体" w:hAnsi="宋体"/>
          <w:b w:val="0"/>
          <w:sz w:val="22"/>
          <w:szCs w:val="24"/>
        </w:rPr>
      </w:r>
      <w:r/>
    </w:p>
    <w:p>
      <w:pPr>
        <w:pStyle w:val="939"/>
        <w:ind w:firstLine="440"/>
        <w:spacing w:line="360" w:lineRule="auto"/>
        <w:rPr>
          <w:sz w:val="22"/>
          <w:szCs w:val="24"/>
        </w:rPr>
      </w:pPr>
      <w:r>
        <w:rPr>
          <w:rFonts w:hint="eastAsia" w:ascii="宋体" w:hAnsi="宋体"/>
          <w:sz w:val="22"/>
          <w:szCs w:val="24"/>
        </w:rPr>
        <w:t xml:space="preserve">（10）</w:t>
      </w:r>
      <w:r>
        <w:rPr>
          <w:rFonts w:hint="eastAsia" w:ascii="宋体" w:hAnsi="宋体"/>
          <w:sz w:val="22"/>
          <w:szCs w:val="24"/>
          <w:lang w:val="zh-CN"/>
        </w:rPr>
        <w:t xml:space="preserve">供应商认为需要提供的其他资格证明文件和商务资料。</w:t>
      </w:r>
      <w:r>
        <w:rPr>
          <w:sz w:val="22"/>
          <w:szCs w:val="24"/>
        </w:rPr>
      </w:r>
      <w:r/>
    </w:p>
    <w:p>
      <w:pPr>
        <w:pStyle w:val="939"/>
        <w:ind w:firstLine="420"/>
        <w:spacing w:line="360" w:lineRule="auto"/>
        <w:rPr>
          <w:rFonts w:ascii="宋体" w:hAnsi="宋体"/>
          <w:b/>
          <w:sz w:val="22"/>
          <w:szCs w:val="24"/>
          <w:lang w:val="zh-CN"/>
        </w:rPr>
      </w:pPr>
      <w:r>
        <w:rPr>
          <w:rFonts w:hint="eastAsia" w:ascii="宋体" w:hAnsi="宋体"/>
          <w:b/>
          <w:sz w:val="22"/>
          <w:szCs w:val="24"/>
          <w:lang w:val="zh-CN"/>
        </w:rPr>
        <w:t xml:space="preserve">11、投标文件的技术部分</w:t>
      </w:r>
      <w:r>
        <w:rPr>
          <w:rFonts w:ascii="宋体" w:hAnsi="宋体"/>
          <w:b/>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11</w:t>
      </w:r>
      <w:r>
        <w:rPr>
          <w:rFonts w:ascii="宋体" w:hAnsi="宋体"/>
          <w:sz w:val="22"/>
          <w:szCs w:val="24"/>
          <w:lang w:val="zh-CN"/>
        </w:rPr>
        <w:t xml:space="preserve">.1</w:t>
      </w:r>
      <w:r>
        <w:rPr>
          <w:rFonts w:hint="eastAsia" w:ascii="宋体" w:hAnsi="宋体"/>
          <w:sz w:val="22"/>
          <w:szCs w:val="24"/>
          <w:lang w:val="zh-CN"/>
        </w:rPr>
        <w:t xml:space="preserve"> 技术部分是证明</w:t>
      </w:r>
      <w:r>
        <w:rPr>
          <w:rFonts w:hint="eastAsia" w:ascii="宋体" w:hAnsi="宋体"/>
          <w:sz w:val="22"/>
          <w:szCs w:val="24"/>
        </w:rPr>
        <w:t xml:space="preserve">供应商提供的产品和服务是合格的、并符合采购文件要求的证明文件，以及</w:t>
      </w:r>
      <w:r>
        <w:rPr>
          <w:rFonts w:hint="eastAsia" w:ascii="宋体" w:hAnsi="宋体"/>
          <w:sz w:val="22"/>
          <w:szCs w:val="24"/>
          <w:lang w:val="zh-CN"/>
        </w:rPr>
        <w:t xml:space="preserve">对投标报价表中的服务的详细说明，这些文件可以是文字资料、图纸和数据等。</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11.2 若技术性能无特殊说明，则按国家有关部门最新颁布的标准及规范为准；</w:t>
      </w:r>
      <w:r>
        <w:rPr>
          <w:rFonts w:ascii="宋体" w:hAnsi="宋体"/>
          <w:sz w:val="22"/>
          <w:szCs w:val="24"/>
          <w:lang w:val="zh-CN"/>
        </w:rPr>
      </w:r>
      <w:r/>
    </w:p>
    <w:p>
      <w:pPr>
        <w:pStyle w:val="939"/>
        <w:ind w:firstLine="420"/>
        <w:spacing w:line="360" w:lineRule="auto"/>
        <w:rPr>
          <w:rFonts w:hint="eastAsia" w:ascii="宋体" w:hAnsi="宋体"/>
          <w:sz w:val="22"/>
          <w:szCs w:val="24"/>
          <w:lang w:val="zh-CN"/>
        </w:rPr>
      </w:pPr>
      <w:r>
        <w:rPr>
          <w:rFonts w:hint="eastAsia" w:ascii="宋体" w:hAnsi="宋体"/>
          <w:sz w:val="22"/>
          <w:szCs w:val="24"/>
          <w:lang w:val="zh-CN"/>
        </w:rPr>
        <w:t xml:space="preserve">11.3 提供的货物、工程和服务如与招标文件要求有不符之处、应说明其差别之所在。</w:t>
      </w:r>
      <w:r/>
    </w:p>
    <w:p>
      <w:pPr>
        <w:pStyle w:val="939"/>
        <w:ind w:firstLine="420"/>
        <w:spacing w:line="360" w:lineRule="auto"/>
        <w:rPr>
          <w:rFonts w:hint="eastAsia" w:ascii="宋体" w:hAnsi="宋体"/>
          <w:sz w:val="22"/>
          <w:szCs w:val="24"/>
          <w:lang w:val="zh-CN"/>
        </w:rPr>
      </w:pPr>
      <w:r>
        <w:rPr>
          <w:rFonts w:hint="eastAsia" w:ascii="宋体" w:hAnsi="宋体"/>
          <w:sz w:val="22"/>
          <w:szCs w:val="24"/>
          <w:lang w:val="zh-CN"/>
        </w:rPr>
        <w:t xml:space="preserve">11.4 投标文件应按照招标文件要求提供技术资料、文件和有关证明，包括但不限于：</w:t>
      </w:r>
      <w:r/>
    </w:p>
    <w:p>
      <w:pPr>
        <w:pStyle w:val="939"/>
        <w:ind w:firstLine="420"/>
        <w:spacing w:line="360" w:lineRule="auto"/>
        <w:rPr>
          <w:rFonts w:hint="eastAsia" w:ascii="宋体" w:hAnsi="宋体"/>
          <w:sz w:val="22"/>
          <w:szCs w:val="24"/>
          <w:lang w:val="zh-CN"/>
        </w:rPr>
      </w:pPr>
      <w:r>
        <w:rPr>
          <w:rFonts w:hint="eastAsia" w:ascii="宋体" w:hAnsi="宋体"/>
          <w:sz w:val="22"/>
          <w:szCs w:val="24"/>
          <w:lang w:val="zh-CN"/>
        </w:rPr>
        <w:t xml:space="preserve">（1）</w:t>
      </w:r>
      <w:r>
        <w:rPr>
          <w:rFonts w:ascii="宋体" w:hAnsi="宋体"/>
          <w:sz w:val="20"/>
          <w:szCs w:val="21"/>
          <w:lang w:val="zh-CN"/>
        </w:rPr>
        <w:t xml:space="preserve">★</w:t>
      </w:r>
      <w:r>
        <w:rPr>
          <w:rFonts w:hint="eastAsia" w:ascii="宋体" w:hAnsi="宋体"/>
          <w:sz w:val="20"/>
          <w:szCs w:val="21"/>
          <w:lang w:val="zh-CN"/>
        </w:rPr>
        <w:t xml:space="preserve"> </w:t>
      </w:r>
      <w:r>
        <w:rPr>
          <w:rFonts w:hint="eastAsia" w:ascii="宋体" w:hAnsi="宋体"/>
          <w:sz w:val="22"/>
          <w:szCs w:val="24"/>
        </w:rPr>
        <w:t xml:space="preserve">服务与承诺</w:t>
      </w:r>
      <w:r>
        <w:rPr>
          <w:rFonts w:hint="eastAsia" w:ascii="宋体" w:hAnsi="宋体"/>
          <w:sz w:val="22"/>
          <w:szCs w:val="24"/>
          <w:lang w:val="zh-CN"/>
        </w:rPr>
        <w:t xml:space="preserve">；</w:t>
      </w:r>
      <w:r/>
    </w:p>
    <w:p>
      <w:pPr>
        <w:pStyle w:val="940"/>
        <w:ind w:left="0" w:firstLine="440"/>
        <w:spacing w:line="360" w:lineRule="auto"/>
        <w:rPr>
          <w:rFonts w:hint="eastAsia"/>
          <w:lang w:val="zh-CN"/>
        </w:rPr>
      </w:pPr>
      <w:r>
        <w:rPr>
          <w:rFonts w:hint="eastAsia" w:ascii="宋体" w:hAnsi="宋体"/>
          <w:b w:val="0"/>
          <w:sz w:val="22"/>
          <w:szCs w:val="24"/>
          <w:lang w:val="zh-CN"/>
        </w:rPr>
        <w:t xml:space="preserve">（</w:t>
      </w:r>
      <w:r>
        <w:rPr>
          <w:rFonts w:hint="eastAsia" w:ascii="宋体" w:hAnsi="宋体"/>
          <w:b w:val="0"/>
          <w:sz w:val="22"/>
          <w:szCs w:val="24"/>
        </w:rPr>
        <w:t xml:space="preserve">2</w:t>
      </w:r>
      <w:r>
        <w:rPr>
          <w:rFonts w:hint="eastAsia" w:ascii="宋体" w:hAnsi="宋体"/>
          <w:b w:val="0"/>
          <w:sz w:val="22"/>
          <w:szCs w:val="24"/>
          <w:lang w:val="zh-CN"/>
        </w:rPr>
        <w:t xml:space="preserve">）《技术条款偏离表》；</w:t>
      </w:r>
      <w:r>
        <w:rPr>
          <w:rFonts w:hint="eastAsia"/>
          <w:lang w:val="zh-CN"/>
        </w:rPr>
      </w:r>
      <w:r/>
    </w:p>
    <w:p>
      <w:pPr>
        <w:pStyle w:val="939"/>
        <w:ind w:firstLine="420"/>
        <w:spacing w:line="360" w:lineRule="auto"/>
        <w:rPr>
          <w:rFonts w:hint="eastAsia" w:ascii="宋体" w:hAnsi="宋体"/>
          <w:sz w:val="22"/>
          <w:szCs w:val="24"/>
          <w:lang w:val="zh-CN"/>
        </w:rPr>
      </w:pPr>
      <w:r>
        <w:rPr>
          <w:rFonts w:hint="eastAsia" w:ascii="宋体" w:hAnsi="宋体"/>
          <w:sz w:val="22"/>
          <w:szCs w:val="24"/>
          <w:lang w:val="zh-CN"/>
        </w:rPr>
        <w:t xml:space="preserve">（</w:t>
      </w:r>
      <w:r>
        <w:rPr>
          <w:rFonts w:hint="eastAsia" w:ascii="宋体" w:hAnsi="宋体"/>
          <w:sz w:val="22"/>
          <w:szCs w:val="24"/>
        </w:rPr>
        <w:t xml:space="preserve">3</w:t>
      </w:r>
      <w:r>
        <w:rPr>
          <w:rFonts w:hint="eastAsia" w:ascii="宋体" w:hAnsi="宋体"/>
          <w:sz w:val="22"/>
          <w:szCs w:val="24"/>
          <w:lang w:val="zh-CN"/>
        </w:rPr>
        <w:t xml:space="preserve">）供应商认为需要提供的其他技术资料。</w:t>
      </w:r>
      <w:r/>
    </w:p>
    <w:p>
      <w:pPr>
        <w:pStyle w:val="939"/>
        <w:ind w:firstLine="420"/>
        <w:spacing w:line="360" w:lineRule="auto"/>
        <w:rPr>
          <w:rFonts w:ascii="宋体" w:hAnsi="宋体"/>
          <w:b/>
          <w:sz w:val="22"/>
          <w:szCs w:val="24"/>
          <w:lang w:val="zh-CN"/>
        </w:rPr>
      </w:pPr>
      <w:r>
        <w:rPr>
          <w:rFonts w:hint="eastAsia" w:ascii="宋体" w:hAnsi="宋体"/>
          <w:b/>
          <w:sz w:val="22"/>
          <w:szCs w:val="24"/>
          <w:lang w:val="zh-CN"/>
        </w:rPr>
        <w:t xml:space="preserve">12、投标文件的价格部分</w:t>
      </w:r>
      <w:r>
        <w:rPr>
          <w:rFonts w:ascii="宋体" w:hAnsi="宋体"/>
          <w:b/>
          <w:sz w:val="22"/>
          <w:szCs w:val="24"/>
          <w:lang w:val="zh-CN"/>
        </w:rPr>
      </w:r>
      <w:r/>
    </w:p>
    <w:p>
      <w:pPr>
        <w:pStyle w:val="939"/>
        <w:ind w:firstLine="420"/>
        <w:spacing w:line="360" w:lineRule="auto"/>
        <w:widowControl/>
        <w:rPr>
          <w:rFonts w:ascii="宋体" w:hAnsi="宋体"/>
          <w:sz w:val="22"/>
          <w:szCs w:val="24"/>
          <w:lang w:val="zh-CN"/>
        </w:rPr>
      </w:pPr>
      <w:r>
        <w:rPr>
          <w:rFonts w:hint="eastAsia" w:ascii="宋体" w:hAnsi="宋体"/>
          <w:sz w:val="22"/>
          <w:szCs w:val="24"/>
          <w:lang w:val="zh-CN"/>
        </w:rPr>
        <w:t xml:space="preserve">12.1 价格部分是对投标货物及服务价格构成的说明，每一项服务仅接受一个价格。</w:t>
      </w:r>
      <w:r>
        <w:rPr>
          <w:rFonts w:ascii="宋体" w:hAnsi="宋体"/>
          <w:sz w:val="22"/>
          <w:szCs w:val="24"/>
          <w:lang w:val="zh-CN"/>
        </w:rPr>
      </w:r>
      <w:r/>
    </w:p>
    <w:p>
      <w:pPr>
        <w:pStyle w:val="939"/>
        <w:ind w:firstLine="440"/>
        <w:spacing w:line="360" w:lineRule="auto"/>
        <w:rPr>
          <w:rFonts w:cs="Helvetica"/>
          <w:bCs/>
          <w:sz w:val="22"/>
          <w:szCs w:val="24"/>
        </w:rPr>
      </w:pPr>
      <w:r>
        <w:rPr>
          <w:rFonts w:hint="eastAsia" w:ascii="宋体" w:hAnsi="宋体"/>
          <w:sz w:val="22"/>
          <w:szCs w:val="24"/>
          <w:lang w:val="zh-CN"/>
        </w:rPr>
        <w:t xml:space="preserve">12.2</w:t>
      </w:r>
      <w:r>
        <w:rPr>
          <w:rFonts w:hint="eastAsia" w:ascii="宋体" w:hAnsi="宋体" w:cs="宋体"/>
          <w:sz w:val="22"/>
          <w:szCs w:val="24"/>
        </w:rPr>
        <w:t xml:space="preserve">报价为全包费用报价</w:t>
      </w:r>
      <w:r>
        <w:rPr>
          <w:rFonts w:hint="eastAsia" w:cs="Helvetica"/>
          <w:bCs/>
          <w:sz w:val="22"/>
          <w:szCs w:val="24"/>
        </w:rPr>
        <w:t xml:space="preserve">。投标最终报价应是本采购文件所包含确定的全部工作内容及本采购文件未说明但完成该项目必须包含的所有全包费用的价格体现，包括但不限于完成本服务项目发生的所有含税费用、支付给员工的工资和国家强制缴纳的各种社会保障资金，团队及驻场人员服务费用、编制报告费用、实地调研费用；所有人员交通、食宿等一切差旅、办公费用；评审费、政策性文件规定的相关费用，以及供应商认为需要的其他费用等。</w:t>
      </w:r>
      <w:r>
        <w:rPr>
          <w:rFonts w:cs="Helvetica"/>
          <w:bCs/>
          <w:sz w:val="22"/>
          <w:szCs w:val="24"/>
        </w:rPr>
      </w:r>
      <w:r/>
    </w:p>
    <w:p>
      <w:pPr>
        <w:pStyle w:val="939"/>
        <w:ind w:firstLine="420"/>
        <w:spacing w:line="360" w:lineRule="auto"/>
        <w:widowControl/>
        <w:rPr>
          <w:rFonts w:ascii="宋体" w:hAnsi="宋体"/>
          <w:sz w:val="22"/>
          <w:szCs w:val="24"/>
          <w:lang w:val="zh-CN"/>
        </w:rPr>
      </w:pPr>
      <w:r>
        <w:rPr>
          <w:rFonts w:hint="eastAsia" w:ascii="宋体" w:hAnsi="宋体"/>
          <w:sz w:val="22"/>
          <w:szCs w:val="24"/>
          <w:lang w:val="zh-CN"/>
        </w:rPr>
        <w:t xml:space="preserve">投标供应商的任何错漏、优惠、竞争性报价不得作为减轻责任、减少服务、增加收费、降低质量的理由。所发生的一切费用，视为已包含在卖方的最终投标报价。</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12.3 供应商应在《开标一览表》、《投标分项报价》等标明提供货物和服务的单价、总价以及分项报价。供应商系小企业（含小型、微型企业），并提供本企业制造的货物、承担的工程或者服务，</w:t>
      </w:r>
      <w:r>
        <w:rPr>
          <w:rFonts w:hint="eastAsia" w:ascii="宋体" w:hAnsi="宋体" w:cs="宋体"/>
          <w:sz w:val="22"/>
          <w:szCs w:val="24"/>
        </w:rPr>
        <w:t xml:space="preserve">或者提供其他小企业制造的货物，须在</w:t>
      </w:r>
      <w:r>
        <w:rPr>
          <w:rFonts w:hint="eastAsia" w:ascii="宋体" w:hAnsi="宋体"/>
          <w:sz w:val="22"/>
          <w:szCs w:val="24"/>
          <w:lang w:val="zh-CN"/>
        </w:rPr>
        <w:t xml:space="preserve">《开标一览表》、《投标分项报价》中注明。</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hint="eastAsia" w:ascii="宋体" w:hAnsi="宋体"/>
          <w:b/>
          <w:sz w:val="22"/>
          <w:szCs w:val="24"/>
          <w:lang w:val="zh-CN"/>
        </w:rPr>
        <w:t xml:space="preserve">13、投标文件的其他部分：</w:t>
      </w:r>
      <w:r>
        <w:rPr>
          <w:rFonts w:hint="eastAsia" w:ascii="宋体" w:hAnsi="宋体"/>
          <w:sz w:val="22"/>
          <w:szCs w:val="24"/>
          <w:lang w:val="zh-CN"/>
        </w:rPr>
        <w:t xml:space="preserve">由供应商根据编制投标文件需要提供的其他相关文件。</w:t>
      </w:r>
      <w:r>
        <w:rPr>
          <w:rFonts w:ascii="宋体" w:hAnsi="宋体"/>
          <w:sz w:val="22"/>
          <w:szCs w:val="24"/>
          <w:lang w:val="zh-CN"/>
        </w:rPr>
      </w:r>
      <w:r/>
    </w:p>
    <w:p>
      <w:pPr>
        <w:pStyle w:val="939"/>
        <w:ind w:firstLine="420"/>
        <w:spacing w:line="360" w:lineRule="auto"/>
        <w:rPr>
          <w:rFonts w:ascii="宋体" w:hAnsi="宋体"/>
          <w:b/>
          <w:bCs/>
          <w:sz w:val="22"/>
          <w:szCs w:val="24"/>
          <w:lang w:val="zh-CN"/>
        </w:rPr>
      </w:pPr>
      <w:r>
        <w:rPr>
          <w:rFonts w:ascii="宋体" w:hAnsi="宋体"/>
          <w:b/>
          <w:bCs/>
          <w:sz w:val="22"/>
          <w:szCs w:val="24"/>
          <w:lang w:val="zh-CN"/>
        </w:rPr>
        <w:t xml:space="preserve">14</w:t>
      </w:r>
      <w:r>
        <w:rPr>
          <w:rFonts w:hint="eastAsia" w:ascii="宋体" w:hAnsi="宋体"/>
          <w:b/>
          <w:bCs/>
          <w:sz w:val="22"/>
          <w:szCs w:val="24"/>
          <w:lang w:val="zh-CN"/>
        </w:rPr>
        <w:t xml:space="preserve">、投标有效期</w:t>
      </w:r>
      <w:r>
        <w:rPr>
          <w:rFonts w:ascii="宋体" w:hAnsi="宋体"/>
          <w:b/>
          <w:bCs/>
          <w:sz w:val="22"/>
          <w:szCs w:val="24"/>
          <w:lang w:val="zh-CN"/>
        </w:rPr>
      </w:r>
      <w:r/>
    </w:p>
    <w:p>
      <w:pPr>
        <w:pStyle w:val="939"/>
        <w:ind w:firstLine="420"/>
        <w:spacing w:line="360" w:lineRule="auto"/>
        <w:rPr>
          <w:rFonts w:ascii="宋体" w:hAnsi="宋体"/>
          <w:sz w:val="22"/>
          <w:szCs w:val="24"/>
          <w:lang w:val="zh-CN"/>
        </w:rPr>
      </w:pPr>
      <w:r>
        <w:rPr>
          <w:rFonts w:ascii="宋体" w:hAnsi="宋体"/>
          <w:sz w:val="22"/>
          <w:szCs w:val="24"/>
          <w:lang w:val="zh-CN"/>
        </w:rPr>
        <w:t xml:space="preserve">14.1</w:t>
      </w:r>
      <w:r>
        <w:rPr>
          <w:rFonts w:hint="eastAsia" w:ascii="宋体" w:hAnsi="宋体"/>
          <w:sz w:val="22"/>
          <w:szCs w:val="24"/>
          <w:lang w:val="zh-CN"/>
        </w:rPr>
        <w:t xml:space="preserve"> 自开标之日起</w:t>
      </w:r>
      <w:r>
        <w:rPr>
          <w:rFonts w:ascii="宋体" w:hAnsi="宋体"/>
          <w:sz w:val="22"/>
          <w:szCs w:val="24"/>
          <w:lang w:val="zh-CN"/>
        </w:rPr>
        <w:t xml:space="preserve">30</w:t>
      </w:r>
      <w:r>
        <w:rPr>
          <w:rFonts w:hint="eastAsia" w:ascii="宋体" w:hAnsi="宋体"/>
          <w:sz w:val="22"/>
          <w:szCs w:val="24"/>
          <w:lang w:val="zh-CN"/>
        </w:rPr>
        <w:t xml:space="preserve">天内投标有效。</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ascii="宋体" w:hAnsi="宋体"/>
          <w:sz w:val="22"/>
          <w:szCs w:val="24"/>
          <w:lang w:val="zh-CN"/>
        </w:rPr>
        <w:t xml:space="preserve">14.2</w:t>
      </w:r>
      <w:r>
        <w:rPr>
          <w:rFonts w:hint="eastAsia" w:ascii="宋体" w:hAnsi="宋体"/>
          <w:sz w:val="22"/>
          <w:szCs w:val="24"/>
          <w:lang w:val="zh-CN"/>
        </w:rPr>
        <w:t xml:space="preserve"> 在特殊情况下，在原投标有效期截止之前，</w:t>
      </w:r>
      <w:r>
        <w:rPr>
          <w:rFonts w:hint="eastAsia" w:ascii="宋体" w:hAnsi="宋体"/>
          <w:sz w:val="22"/>
          <w:szCs w:val="24"/>
        </w:rPr>
        <w:t xml:space="preserve">采购代理</w:t>
      </w:r>
      <w:r>
        <w:rPr>
          <w:rFonts w:hint="eastAsia" w:ascii="宋体" w:hAnsi="宋体"/>
          <w:sz w:val="22"/>
          <w:szCs w:val="24"/>
          <w:lang w:val="zh-CN"/>
        </w:rPr>
        <w:t xml:space="preserve">可要求供应商同意延长投标有效期，这种要求与答复均以书面形式提交。供应商可拒绝这种要求。接受延长投标有效期的供应商将不会要求和允许修正其投标。</w:t>
      </w:r>
      <w:r>
        <w:rPr>
          <w:rFonts w:ascii="宋体" w:hAnsi="宋体"/>
          <w:sz w:val="22"/>
          <w:szCs w:val="24"/>
          <w:lang w:val="zh-CN"/>
        </w:rPr>
      </w:r>
      <w:r/>
    </w:p>
    <w:p>
      <w:pPr>
        <w:pStyle w:val="939"/>
        <w:ind w:firstLine="420"/>
        <w:spacing w:line="360" w:lineRule="auto"/>
        <w:rPr>
          <w:rFonts w:ascii="宋体" w:hAnsi="宋体"/>
          <w:b/>
          <w:bCs/>
          <w:sz w:val="22"/>
          <w:szCs w:val="24"/>
          <w:lang w:val="zh-CN"/>
        </w:rPr>
      </w:pPr>
      <w:r>
        <w:rPr>
          <w:rFonts w:hint="eastAsia" w:ascii="宋体" w:hAnsi="宋体"/>
          <w:b/>
          <w:bCs/>
          <w:sz w:val="22"/>
          <w:szCs w:val="24"/>
          <w:lang w:val="zh-CN"/>
        </w:rPr>
        <w:t xml:space="preserve">1</w:t>
      </w:r>
      <w:r>
        <w:rPr>
          <w:rFonts w:ascii="宋体" w:hAnsi="宋体"/>
          <w:b/>
          <w:bCs/>
          <w:sz w:val="22"/>
          <w:szCs w:val="24"/>
          <w:lang w:val="zh-CN"/>
        </w:rPr>
        <w:t xml:space="preserve">5</w:t>
      </w:r>
      <w:r>
        <w:rPr>
          <w:rFonts w:hint="eastAsia" w:ascii="宋体" w:hAnsi="宋体"/>
          <w:b/>
          <w:bCs/>
          <w:sz w:val="22"/>
          <w:szCs w:val="24"/>
          <w:lang w:val="zh-CN"/>
        </w:rPr>
        <w:t xml:space="preserve">、投标文件签署</w:t>
      </w:r>
      <w:r>
        <w:rPr>
          <w:rFonts w:ascii="宋体" w:hAnsi="宋体"/>
          <w:b/>
          <w:bCs/>
          <w:sz w:val="22"/>
          <w:szCs w:val="24"/>
          <w:lang w:val="zh-CN"/>
        </w:rPr>
      </w:r>
      <w:r/>
    </w:p>
    <w:p>
      <w:pPr>
        <w:pStyle w:val="939"/>
        <w:ind w:firstLine="420"/>
        <w:spacing w:line="360" w:lineRule="auto"/>
        <w:rPr>
          <w:rFonts w:hint="eastAsia" w:ascii="宋体" w:hAnsi="宋体"/>
          <w:sz w:val="22"/>
          <w:szCs w:val="24"/>
          <w:lang w:val="zh-CN"/>
        </w:rPr>
      </w:pPr>
      <w:r>
        <w:rPr>
          <w:rFonts w:hint="eastAsia" w:ascii="宋体" w:hAnsi="宋体"/>
          <w:sz w:val="22"/>
          <w:szCs w:val="24"/>
          <w:lang w:val="zh-CN"/>
        </w:rPr>
        <w:t xml:space="preserve">15.1 响应文件格式应由供应商法定代表人或授权代表签字并加盖电子电子公章的，请供应商法定代表人或授权代表签字并加盖电子公章并扫描上传至投标系统。供应商应对要求提供的资格证明文件（如资质证书、资格证书）、技术资料（如白皮书、彩页、手册、检测报告等）原件扫描上传至投标系统。</w:t>
      </w:r>
      <w:r/>
    </w:p>
    <w:p>
      <w:pPr>
        <w:pStyle w:val="939"/>
        <w:ind w:firstLine="420"/>
        <w:spacing w:line="360" w:lineRule="auto"/>
        <w:rPr>
          <w:rFonts w:hint="eastAsia" w:ascii="宋体" w:hAnsi="宋体"/>
          <w:sz w:val="22"/>
          <w:szCs w:val="24"/>
          <w:lang w:val="zh-CN"/>
        </w:rPr>
      </w:pPr>
      <w:r>
        <w:rPr>
          <w:rFonts w:ascii="宋体" w:hAnsi="宋体"/>
          <w:sz w:val="22"/>
          <w:szCs w:val="24"/>
          <w:lang w:val="zh-CN"/>
        </w:rPr>
        <w:t xml:space="preserve">15</w:t>
      </w:r>
      <w:r>
        <w:rPr>
          <w:rFonts w:hint="eastAsia" w:ascii="宋体" w:hAnsi="宋体"/>
          <w:sz w:val="22"/>
          <w:szCs w:val="24"/>
          <w:lang w:val="zh-CN"/>
        </w:rPr>
        <w:t xml:space="preserve">.2 供应商应当按照《操作手册》规定，按照磋商公告规定，在提交响应文件截止时间前制作并上传电子响应文件。</w:t>
      </w:r>
      <w:r/>
    </w:p>
    <w:p>
      <w:pPr>
        <w:pStyle w:val="939"/>
        <w:ind w:firstLine="420"/>
        <w:spacing w:line="360" w:lineRule="auto"/>
        <w:rPr>
          <w:rFonts w:hint="eastAsia" w:ascii="宋体" w:hAnsi="宋体"/>
          <w:sz w:val="22"/>
          <w:szCs w:val="24"/>
          <w:lang w:val="zh-CN"/>
        </w:rPr>
      </w:pPr>
      <w:r>
        <w:rPr>
          <w:rFonts w:ascii="宋体" w:hAnsi="宋体"/>
          <w:sz w:val="22"/>
          <w:szCs w:val="24"/>
          <w:lang w:val="zh-CN"/>
        </w:rPr>
        <w:t xml:space="preserve">15</w:t>
      </w:r>
      <w:r>
        <w:rPr>
          <w:rFonts w:hint="eastAsia" w:ascii="宋体" w:hAnsi="宋体"/>
          <w:sz w:val="22"/>
          <w:szCs w:val="24"/>
          <w:lang w:val="zh-CN"/>
        </w:rPr>
        <w:t xml:space="preserve">.3</w:t>
      </w:r>
      <w:r>
        <w:rPr>
          <w:rFonts w:ascii="宋体" w:hAnsi="宋体"/>
          <w:sz w:val="22"/>
          <w:szCs w:val="24"/>
          <w:lang w:val="zh-CN"/>
        </w:rPr>
        <w:t xml:space="preserve"> </w:t>
      </w:r>
      <w:r>
        <w:rPr>
          <w:rFonts w:hint="eastAsia" w:ascii="宋体" w:hAnsi="宋体"/>
          <w:sz w:val="22"/>
          <w:szCs w:val="24"/>
          <w:lang w:val="zh-CN"/>
        </w:rPr>
        <w:t xml:space="preserve">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pStyle w:val="939"/>
        <w:ind w:firstLine="420"/>
        <w:spacing w:line="360" w:lineRule="auto"/>
        <w:rPr>
          <w:rFonts w:ascii="宋体" w:hAnsi="宋体"/>
          <w:sz w:val="22"/>
          <w:szCs w:val="24"/>
          <w:lang w:val="zh-CN"/>
        </w:rPr>
      </w:pPr>
      <w:r>
        <w:rPr>
          <w:rFonts w:ascii="宋体" w:hAnsi="宋体"/>
          <w:sz w:val="22"/>
          <w:szCs w:val="24"/>
          <w:lang w:val="zh-CN"/>
        </w:rPr>
        <w:t xml:space="preserve">15</w:t>
      </w:r>
      <w:r>
        <w:rPr>
          <w:rFonts w:hint="eastAsia" w:ascii="宋体" w:hAnsi="宋体"/>
          <w:sz w:val="22"/>
          <w:szCs w:val="24"/>
          <w:lang w:val="zh-CN"/>
        </w:rPr>
        <w:t xml:space="preserve">.4代理机构可以按照规定，通过修改磋商文件酌情延长提交响应文件截止日期，在此情况下，供应商的所有权利和义务均以延长后新的截止日期为准</w:t>
      </w:r>
      <w:r>
        <w:rPr>
          <w:rFonts w:ascii="宋体" w:hAnsi="宋体"/>
          <w:sz w:val="22"/>
          <w:szCs w:val="24"/>
          <w:lang w:val="zh-CN"/>
        </w:rPr>
        <w:t xml:space="preserve">.</w:t>
      </w:r>
      <w:r/>
    </w:p>
    <w:p>
      <w:pPr>
        <w:pStyle w:val="939"/>
        <w:ind w:firstLine="420"/>
        <w:spacing w:line="360" w:lineRule="auto"/>
        <w:rPr>
          <w:rFonts w:ascii="宋体" w:hAnsi="宋体"/>
          <w:b/>
          <w:bCs/>
          <w:sz w:val="22"/>
          <w:szCs w:val="24"/>
          <w:lang w:val="zh-CN"/>
        </w:rPr>
      </w:pPr>
      <w:r>
        <w:rPr>
          <w:rFonts w:ascii="宋体" w:hAnsi="宋体"/>
          <w:b/>
          <w:bCs/>
          <w:sz w:val="22"/>
          <w:szCs w:val="24"/>
          <w:lang w:val="zh-CN"/>
        </w:rPr>
        <w:t xml:space="preserve">16</w:t>
      </w:r>
      <w:r>
        <w:rPr>
          <w:rFonts w:hint="eastAsia" w:ascii="宋体" w:hAnsi="宋体"/>
          <w:b/>
          <w:bCs/>
          <w:sz w:val="22"/>
          <w:szCs w:val="24"/>
          <w:lang w:val="zh-CN"/>
        </w:rPr>
        <w:t xml:space="preserve">、投标文件的密封和递交</w:t>
      </w:r>
      <w:r>
        <w:rPr>
          <w:rFonts w:ascii="宋体" w:hAnsi="宋体"/>
          <w:b/>
          <w:bCs/>
          <w:sz w:val="22"/>
          <w:szCs w:val="24"/>
          <w:lang w:val="zh-CN"/>
        </w:rPr>
      </w:r>
      <w:r/>
    </w:p>
    <w:p>
      <w:pPr>
        <w:pStyle w:val="939"/>
        <w:ind w:firstLine="420"/>
        <w:spacing w:line="360" w:lineRule="auto"/>
        <w:rPr>
          <w:rFonts w:ascii="宋体" w:hAnsi="宋体"/>
          <w:sz w:val="22"/>
          <w:szCs w:val="24"/>
          <w:lang w:val="zh-CN"/>
        </w:rPr>
      </w:pPr>
      <w:r>
        <w:rPr>
          <w:rFonts w:ascii="宋体" w:hAnsi="宋体"/>
          <w:sz w:val="22"/>
          <w:szCs w:val="24"/>
          <w:lang w:val="zh-CN"/>
        </w:rPr>
        <w:t xml:space="preserve">16.1 </w:t>
      </w:r>
      <w:r>
        <w:rPr>
          <w:rFonts w:hint="eastAsia" w:ascii="宋体" w:hAnsi="宋体"/>
          <w:sz w:val="22"/>
          <w:szCs w:val="24"/>
          <w:lang w:val="zh-CN"/>
        </w:rPr>
        <w:t xml:space="preserve">供应商应当将投标文件密封；</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ascii="宋体" w:hAnsi="宋体"/>
          <w:sz w:val="22"/>
          <w:szCs w:val="24"/>
          <w:lang w:val="zh-CN"/>
        </w:rPr>
        <w:t xml:space="preserve">16.</w:t>
      </w:r>
      <w:r>
        <w:rPr>
          <w:rFonts w:hint="eastAsia" w:ascii="宋体" w:hAnsi="宋体"/>
          <w:sz w:val="22"/>
          <w:szCs w:val="24"/>
          <w:lang w:val="zh-CN"/>
        </w:rPr>
        <w:t xml:space="preserve">2 供应商应当在采购文件要求提交投标文件的截止时间前，将密封的投标文件送达投标地点。</w:t>
      </w:r>
      <w:r>
        <w:rPr>
          <w:rFonts w:ascii="宋体" w:hAnsi="宋体"/>
          <w:sz w:val="22"/>
          <w:szCs w:val="24"/>
          <w:lang w:val="zh-CN"/>
        </w:rPr>
      </w:r>
      <w:r/>
    </w:p>
    <w:p>
      <w:pPr>
        <w:pStyle w:val="939"/>
        <w:ind w:firstLine="420"/>
        <w:spacing w:line="360" w:lineRule="auto"/>
        <w:rPr>
          <w:rFonts w:ascii="宋体" w:hAnsi="宋体"/>
          <w:b/>
          <w:bCs/>
          <w:sz w:val="22"/>
          <w:szCs w:val="24"/>
          <w:lang w:val="zh-CN"/>
        </w:rPr>
      </w:pPr>
      <w:r>
        <w:rPr>
          <w:rFonts w:hint="eastAsia" w:ascii="宋体" w:hAnsi="宋体"/>
          <w:b/>
          <w:bCs/>
          <w:sz w:val="22"/>
          <w:szCs w:val="24"/>
          <w:lang w:val="zh-CN"/>
        </w:rPr>
        <w:t xml:space="preserve">1</w:t>
      </w:r>
      <w:r>
        <w:rPr>
          <w:rFonts w:ascii="宋体" w:hAnsi="宋体"/>
          <w:b/>
          <w:bCs/>
          <w:sz w:val="22"/>
          <w:szCs w:val="24"/>
          <w:lang w:val="zh-CN"/>
        </w:rPr>
        <w:t xml:space="preserve">7</w:t>
      </w:r>
      <w:r>
        <w:rPr>
          <w:rFonts w:hint="eastAsia" w:ascii="宋体" w:hAnsi="宋体"/>
          <w:b/>
          <w:bCs/>
          <w:sz w:val="22"/>
          <w:szCs w:val="24"/>
          <w:lang w:val="zh-CN"/>
        </w:rPr>
        <w:t xml:space="preserve">、有下列情形之一的投标文件将拒收：</w:t>
      </w:r>
      <w:r>
        <w:rPr>
          <w:rFonts w:hint="eastAsia" w:ascii="宋体" w:hAnsi="宋体"/>
          <w:sz w:val="22"/>
          <w:szCs w:val="24"/>
          <w:lang w:val="zh-CN"/>
        </w:rPr>
        <w:t xml:space="preserve">代理机构拒绝接收提交响应文件截止时间后上传的任何电子响应文件。</w:t>
      </w:r>
      <w:r>
        <w:rPr>
          <w:rFonts w:ascii="宋体" w:hAnsi="宋体"/>
          <w:b/>
          <w:bCs/>
          <w:sz w:val="22"/>
          <w:szCs w:val="24"/>
          <w:lang w:val="zh-CN"/>
        </w:rPr>
      </w:r>
      <w:r/>
    </w:p>
    <w:p>
      <w:pPr>
        <w:pStyle w:val="939"/>
        <w:ind w:firstLine="420"/>
        <w:spacing w:line="360" w:lineRule="auto"/>
        <w:rPr>
          <w:rFonts w:ascii="宋体" w:hAnsi="宋体"/>
          <w:b/>
          <w:bCs/>
          <w:sz w:val="22"/>
          <w:szCs w:val="24"/>
          <w:lang w:val="zh-CN"/>
        </w:rPr>
      </w:pPr>
      <w:r>
        <w:rPr>
          <w:rFonts w:hint="eastAsia" w:ascii="宋体" w:hAnsi="宋体"/>
          <w:b/>
          <w:bCs/>
          <w:sz w:val="22"/>
          <w:szCs w:val="24"/>
          <w:lang w:val="zh-CN"/>
        </w:rPr>
        <w:t xml:space="preserve">1</w:t>
      </w:r>
      <w:r>
        <w:rPr>
          <w:rFonts w:ascii="宋体" w:hAnsi="宋体"/>
          <w:b/>
          <w:bCs/>
          <w:sz w:val="22"/>
          <w:szCs w:val="24"/>
          <w:lang w:val="zh-CN"/>
        </w:rPr>
        <w:t xml:space="preserve">8</w:t>
      </w:r>
      <w:r>
        <w:rPr>
          <w:rFonts w:hint="eastAsia" w:ascii="宋体" w:hAnsi="宋体"/>
          <w:b/>
          <w:bCs/>
          <w:sz w:val="22"/>
          <w:szCs w:val="24"/>
          <w:lang w:val="zh-CN"/>
        </w:rPr>
        <w:t xml:space="preserve">、投标文件的修改和撤回</w:t>
      </w:r>
      <w:r>
        <w:rPr>
          <w:rFonts w:ascii="宋体" w:hAnsi="宋体"/>
          <w:b/>
          <w:bCs/>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1</w:t>
      </w:r>
      <w:r>
        <w:rPr>
          <w:rFonts w:ascii="宋体" w:hAnsi="宋体"/>
          <w:sz w:val="22"/>
          <w:szCs w:val="24"/>
          <w:lang w:val="zh-CN"/>
        </w:rPr>
        <w:t xml:space="preserve">8.1 </w:t>
      </w:r>
      <w:r>
        <w:rPr>
          <w:rFonts w:hint="eastAsia" w:ascii="宋体" w:hAnsi="宋体"/>
          <w:sz w:val="22"/>
          <w:szCs w:val="24"/>
          <w:lang w:val="zh-CN"/>
        </w:rPr>
        <w:t xml:space="preserve">供应商在投标截止时间前，可以对所递交的投标文件进行补充、修改或撤回，并书面通知采购代理公司。补充、修改的内容应当按照采购文件要求签署、盖章，并作为投标文件的组成部分。</w:t>
      </w:r>
      <w:r>
        <w:rPr>
          <w:rFonts w:ascii="宋体" w:hAnsi="宋体"/>
          <w:sz w:val="22"/>
          <w:szCs w:val="24"/>
          <w:lang w:val="zh-CN"/>
        </w:rPr>
      </w:r>
      <w:r/>
    </w:p>
    <w:p>
      <w:pPr>
        <w:pStyle w:val="939"/>
        <w:ind w:firstLine="420"/>
        <w:spacing w:line="360" w:lineRule="auto"/>
        <w:rPr>
          <w:rFonts w:ascii="宋体" w:hAnsi="宋体"/>
          <w:b/>
          <w:sz w:val="22"/>
          <w:szCs w:val="24"/>
          <w:lang w:val="zh-CN"/>
        </w:rPr>
      </w:pPr>
      <w:r>
        <w:rPr>
          <w:rFonts w:hint="eastAsia" w:ascii="宋体" w:hAnsi="宋体"/>
          <w:b/>
          <w:sz w:val="22"/>
          <w:szCs w:val="24"/>
          <w:lang w:val="zh-CN"/>
        </w:rPr>
        <w:t xml:space="preserve">1</w:t>
      </w:r>
      <w:r>
        <w:rPr>
          <w:rFonts w:ascii="宋体" w:hAnsi="宋体"/>
          <w:b/>
          <w:sz w:val="22"/>
          <w:szCs w:val="24"/>
          <w:lang w:val="zh-CN"/>
        </w:rPr>
        <w:t xml:space="preserve">8.</w:t>
      </w:r>
      <w:r>
        <w:rPr>
          <w:rFonts w:hint="eastAsia" w:ascii="宋体" w:hAnsi="宋体"/>
          <w:b/>
          <w:sz w:val="22"/>
          <w:szCs w:val="24"/>
          <w:lang w:val="zh-CN"/>
        </w:rPr>
        <w:t xml:space="preserve">2 投标截止时间之后，投标文件不得撤回；如果撤回的，按照预算金额2%向采购人缴纳罚金，并按照《南京市政府采购供应商信用管理工作暂行办法》（宁财规[</w:t>
      </w:r>
      <w:r>
        <w:rPr>
          <w:rFonts w:ascii="宋体" w:hAnsi="宋体"/>
          <w:b/>
          <w:sz w:val="22"/>
          <w:szCs w:val="24"/>
          <w:lang w:val="zh-CN"/>
        </w:rPr>
        <w:t xml:space="preserve">2018]10号</w:t>
      </w:r>
      <w:r>
        <w:rPr>
          <w:rFonts w:hint="eastAsia" w:ascii="宋体" w:hAnsi="宋体"/>
          <w:b/>
          <w:sz w:val="22"/>
          <w:szCs w:val="24"/>
          <w:lang w:val="zh-CN"/>
        </w:rPr>
        <w:t xml:space="preserve">）属第十三条第1</w:t>
      </w:r>
      <w:r>
        <w:rPr>
          <w:rFonts w:ascii="宋体" w:hAnsi="宋体"/>
          <w:b/>
          <w:sz w:val="22"/>
          <w:szCs w:val="24"/>
          <w:lang w:val="zh-CN"/>
        </w:rPr>
        <w:t xml:space="preserve">1款情形</w:t>
      </w:r>
      <w:r>
        <w:rPr>
          <w:rFonts w:hint="eastAsia" w:ascii="宋体" w:hAnsi="宋体"/>
          <w:b/>
          <w:sz w:val="22"/>
          <w:szCs w:val="24"/>
          <w:lang w:val="zh-CN"/>
        </w:rPr>
        <w:t xml:space="preserve">，</w:t>
      </w:r>
      <w:r>
        <w:rPr>
          <w:rFonts w:ascii="宋体" w:hAnsi="宋体"/>
          <w:b/>
          <w:sz w:val="22"/>
          <w:szCs w:val="24"/>
          <w:lang w:val="zh-CN"/>
        </w:rPr>
        <w:t xml:space="preserve">作一般失信行为处理</w:t>
      </w:r>
      <w:r>
        <w:rPr>
          <w:rFonts w:hint="eastAsia" w:ascii="宋体" w:hAnsi="宋体"/>
          <w:b/>
          <w:sz w:val="22"/>
          <w:szCs w:val="24"/>
          <w:lang w:val="zh-CN"/>
        </w:rPr>
        <w:t xml:space="preserve">，</w:t>
      </w:r>
      <w:r>
        <w:rPr>
          <w:rFonts w:ascii="宋体" w:hAnsi="宋体"/>
          <w:b/>
          <w:sz w:val="22"/>
          <w:szCs w:val="24"/>
          <w:lang w:val="zh-CN"/>
        </w:rPr>
        <w:t xml:space="preserve">纳入供应商诚信档案记录</w:t>
      </w:r>
      <w:r>
        <w:rPr>
          <w:rFonts w:hint="eastAsia" w:ascii="宋体" w:hAnsi="宋体"/>
          <w:b/>
          <w:sz w:val="22"/>
          <w:szCs w:val="24"/>
          <w:lang w:val="zh-CN"/>
        </w:rPr>
        <w:t xml:space="preserve">。</w:t>
      </w:r>
      <w:r>
        <w:rPr>
          <w:rFonts w:ascii="宋体" w:hAnsi="宋体"/>
          <w:b/>
          <w:sz w:val="22"/>
          <w:szCs w:val="24"/>
          <w:lang w:val="zh-CN"/>
        </w:rPr>
      </w:r>
      <w:r/>
    </w:p>
    <w:p>
      <w:pPr>
        <w:pStyle w:val="939"/>
        <w:ind w:firstLine="420"/>
        <w:spacing w:line="360" w:lineRule="auto"/>
        <w:rPr>
          <w:rFonts w:ascii="宋体" w:hAnsi="宋体"/>
          <w:b/>
          <w:bCs/>
          <w:sz w:val="22"/>
          <w:szCs w:val="24"/>
          <w:lang w:val="zh-CN"/>
        </w:rPr>
        <w:outlineLvl w:val="0"/>
      </w:pPr>
      <w:r>
        <w:rPr>
          <w:rFonts w:hint="eastAsia" w:ascii="宋体" w:hAnsi="宋体"/>
          <w:b/>
          <w:bCs/>
          <w:sz w:val="22"/>
          <w:szCs w:val="24"/>
          <w:lang w:val="zh-CN"/>
        </w:rPr>
        <w:t xml:space="preserve">四、开标、评标与确定中标供应商</w:t>
      </w:r>
      <w:r>
        <w:rPr>
          <w:rFonts w:ascii="宋体" w:hAnsi="宋体"/>
          <w:b/>
          <w:bCs/>
          <w:sz w:val="22"/>
          <w:szCs w:val="24"/>
          <w:lang w:val="zh-CN"/>
        </w:rPr>
      </w:r>
      <w:r/>
    </w:p>
    <w:p>
      <w:pPr>
        <w:pStyle w:val="939"/>
        <w:ind w:firstLine="420"/>
        <w:spacing w:line="360" w:lineRule="auto"/>
        <w:rPr>
          <w:rFonts w:ascii="宋体" w:hAnsi="宋体"/>
          <w:b/>
          <w:bCs/>
          <w:sz w:val="22"/>
          <w:szCs w:val="24"/>
          <w:lang w:val="zh-CN"/>
        </w:rPr>
      </w:pPr>
      <w:r>
        <w:rPr>
          <w:rFonts w:ascii="宋体" w:hAnsi="宋体"/>
          <w:b/>
          <w:bCs/>
          <w:sz w:val="22"/>
          <w:szCs w:val="24"/>
          <w:lang w:val="zh-CN"/>
        </w:rPr>
        <w:t xml:space="preserve">19</w:t>
      </w:r>
      <w:r>
        <w:rPr>
          <w:rFonts w:hint="eastAsia" w:ascii="宋体" w:hAnsi="宋体"/>
          <w:b/>
          <w:bCs/>
          <w:sz w:val="22"/>
          <w:szCs w:val="24"/>
          <w:lang w:val="zh-CN"/>
        </w:rPr>
        <w:t xml:space="preserve">、开标</w:t>
      </w:r>
      <w:r>
        <w:rPr>
          <w:rFonts w:ascii="宋体" w:hAnsi="宋体"/>
          <w:b/>
          <w:bCs/>
          <w:sz w:val="22"/>
          <w:szCs w:val="24"/>
          <w:lang w:val="zh-CN"/>
        </w:rPr>
      </w:r>
      <w:r/>
    </w:p>
    <w:p>
      <w:pPr>
        <w:pStyle w:val="939"/>
        <w:ind w:firstLine="420"/>
        <w:spacing w:line="360" w:lineRule="auto"/>
        <w:rPr>
          <w:rFonts w:hint="eastAsia" w:ascii="宋体" w:hAnsi="宋体"/>
          <w:sz w:val="22"/>
          <w:szCs w:val="24"/>
          <w:lang w:val="zh-CN"/>
        </w:rPr>
      </w:pPr>
      <w:r>
        <w:rPr>
          <w:rFonts w:ascii="宋体" w:hAnsi="宋体"/>
          <w:sz w:val="22"/>
          <w:szCs w:val="24"/>
          <w:lang w:val="zh-CN"/>
        </w:rPr>
        <w:t xml:space="preserve">19</w:t>
      </w:r>
      <w:r>
        <w:rPr>
          <w:rFonts w:hint="eastAsia" w:ascii="宋体" w:hAnsi="宋体"/>
          <w:sz w:val="22"/>
          <w:szCs w:val="24"/>
          <w:lang w:val="zh-CN"/>
        </w:rPr>
        <w:t xml:space="preserve">.1 代理公司在招标公告中规定的时间和地点组织公开开标。投标人按照《操作手册》规定参加开标活动，并在苏采云系统规定的时间内对投标文件进行解密。苏采云系统公布各投标人名称和投标价格。</w:t>
      </w:r>
      <w:r/>
    </w:p>
    <w:p>
      <w:pPr>
        <w:pStyle w:val="939"/>
        <w:ind w:firstLine="420"/>
        <w:spacing w:line="360" w:lineRule="auto"/>
        <w:rPr>
          <w:rFonts w:hint="eastAsia" w:ascii="宋体" w:hAnsi="宋体"/>
          <w:sz w:val="22"/>
          <w:szCs w:val="24"/>
          <w:lang w:val="zh-CN"/>
        </w:rPr>
      </w:pPr>
      <w:r>
        <w:rPr>
          <w:rFonts w:ascii="宋体" w:hAnsi="宋体"/>
          <w:sz w:val="22"/>
          <w:szCs w:val="24"/>
          <w:lang w:val="zh-CN"/>
        </w:rPr>
        <w:t xml:space="preserve">19</w:t>
      </w:r>
      <w:r>
        <w:rPr>
          <w:rFonts w:hint="eastAsia" w:ascii="宋体" w:hAnsi="宋体"/>
          <w:sz w:val="22"/>
          <w:szCs w:val="24"/>
          <w:lang w:val="zh-CN"/>
        </w:rPr>
        <w:t xml:space="preserve">.2 投标人在开标过程中涉及到的投标文件解密、开标结果确认等工作，应按照《操作手册》规定执行。</w:t>
      </w:r>
      <w:r/>
    </w:p>
    <w:p>
      <w:pPr>
        <w:pStyle w:val="939"/>
        <w:ind w:firstLine="420"/>
        <w:spacing w:line="360" w:lineRule="auto"/>
        <w:rPr>
          <w:rFonts w:hint="eastAsia" w:ascii="宋体" w:hAnsi="宋体"/>
          <w:sz w:val="22"/>
          <w:szCs w:val="24"/>
          <w:lang w:val="zh-CN"/>
        </w:rPr>
      </w:pPr>
      <w:r>
        <w:rPr>
          <w:rFonts w:hint="eastAsia" w:ascii="宋体" w:hAnsi="宋体"/>
          <w:sz w:val="22"/>
          <w:szCs w:val="24"/>
          <w:lang w:val="zh-CN"/>
        </w:rPr>
        <w:t xml:space="preserve">1</w:t>
      </w:r>
      <w:r>
        <w:rPr>
          <w:rFonts w:ascii="宋体" w:hAnsi="宋体"/>
          <w:sz w:val="22"/>
          <w:szCs w:val="24"/>
          <w:lang w:val="zh-CN"/>
        </w:rPr>
        <w:t xml:space="preserve">9</w:t>
      </w:r>
      <w:r>
        <w:rPr>
          <w:rFonts w:hint="eastAsia" w:ascii="宋体" w:hAnsi="宋体"/>
          <w:sz w:val="22"/>
          <w:szCs w:val="24"/>
          <w:lang w:val="zh-CN"/>
        </w:rPr>
        <w:t xml:space="preserve">.3 投标人如果对开标过程和开标结果有疑义，应当根据《操作手册》规定提出，苏采云系统中《开标记录表》公布后5分钟内未提出的，视同认可开标结果。</w:t>
      </w:r>
      <w:r/>
    </w:p>
    <w:p>
      <w:pPr>
        <w:pStyle w:val="939"/>
        <w:ind w:firstLine="420"/>
        <w:spacing w:line="360" w:lineRule="auto"/>
        <w:rPr>
          <w:rFonts w:ascii="宋体" w:hAnsi="宋体"/>
          <w:b/>
          <w:bCs/>
          <w:sz w:val="22"/>
          <w:szCs w:val="24"/>
          <w:lang w:val="zh-CN"/>
        </w:rPr>
      </w:pPr>
      <w:r>
        <w:rPr>
          <w:rFonts w:ascii="宋体" w:hAnsi="宋体"/>
          <w:b/>
          <w:bCs/>
          <w:sz w:val="22"/>
          <w:szCs w:val="24"/>
          <w:lang w:val="zh-CN"/>
        </w:rPr>
        <w:t xml:space="preserve">20</w:t>
      </w:r>
      <w:r>
        <w:rPr>
          <w:rFonts w:hint="eastAsia" w:ascii="宋体" w:hAnsi="宋体"/>
          <w:b/>
          <w:bCs/>
          <w:sz w:val="22"/>
          <w:szCs w:val="24"/>
          <w:lang w:val="zh-CN"/>
        </w:rPr>
        <w:t xml:space="preserve">、评标</w:t>
      </w:r>
      <w:r>
        <w:rPr>
          <w:rFonts w:ascii="宋体" w:hAnsi="宋体"/>
          <w:b/>
          <w:bCs/>
          <w:sz w:val="22"/>
          <w:szCs w:val="24"/>
          <w:lang w:val="zh-CN"/>
        </w:rPr>
      </w:r>
      <w:r/>
    </w:p>
    <w:p>
      <w:pPr>
        <w:pStyle w:val="939"/>
        <w:ind w:firstLine="420"/>
        <w:spacing w:line="360" w:lineRule="auto"/>
        <w:rPr>
          <w:rFonts w:ascii="宋体" w:hAnsi="宋体"/>
          <w:b/>
          <w:bCs/>
          <w:sz w:val="22"/>
          <w:szCs w:val="24"/>
          <w:lang w:val="zh-CN"/>
        </w:rPr>
      </w:pPr>
      <w:r>
        <w:rPr>
          <w:rFonts w:ascii="宋体" w:hAnsi="宋体"/>
          <w:b/>
          <w:bCs/>
          <w:sz w:val="22"/>
          <w:szCs w:val="24"/>
          <w:lang w:val="zh-CN"/>
        </w:rPr>
        <w:t xml:space="preserve">20.1</w:t>
      </w:r>
      <w:r>
        <w:rPr>
          <w:rFonts w:hint="eastAsia" w:ascii="宋体" w:hAnsi="宋体"/>
          <w:b/>
          <w:bCs/>
          <w:sz w:val="22"/>
          <w:szCs w:val="24"/>
          <w:lang w:val="zh-CN"/>
        </w:rPr>
        <w:t xml:space="preserve"> 评标组织</w:t>
      </w:r>
      <w:r>
        <w:rPr>
          <w:rFonts w:ascii="宋体" w:hAnsi="宋体"/>
          <w:b/>
          <w:bCs/>
          <w:sz w:val="22"/>
          <w:szCs w:val="24"/>
          <w:lang w:val="zh-CN"/>
        </w:rPr>
      </w:r>
      <w:r/>
    </w:p>
    <w:p>
      <w:pPr>
        <w:pStyle w:val="939"/>
        <w:ind w:firstLine="442"/>
        <w:spacing w:line="360" w:lineRule="auto"/>
        <w:rPr>
          <w:rFonts w:ascii="宋体" w:hAnsi="宋体"/>
          <w:sz w:val="22"/>
          <w:szCs w:val="24"/>
        </w:rPr>
      </w:pPr>
      <w:r>
        <w:rPr>
          <w:rFonts w:ascii="宋体" w:hAnsi="宋体"/>
          <w:b/>
          <w:bCs/>
          <w:sz w:val="22"/>
          <w:szCs w:val="24"/>
          <w:lang w:val="zh-CN"/>
        </w:rPr>
        <w:t xml:space="preserve">20.1</w:t>
      </w:r>
      <w:r>
        <w:rPr>
          <w:rFonts w:hint="eastAsia" w:ascii="宋体" w:hAnsi="宋体"/>
          <w:b/>
          <w:bCs/>
          <w:sz w:val="22"/>
          <w:szCs w:val="24"/>
          <w:lang w:val="zh-CN"/>
        </w:rPr>
        <w:t xml:space="preserve">.1</w:t>
      </w:r>
      <w:r>
        <w:rPr>
          <w:rFonts w:hint="eastAsia" w:ascii="宋体" w:hAnsi="宋体"/>
          <w:sz w:val="22"/>
          <w:szCs w:val="24"/>
          <w:lang w:val="zh-CN"/>
        </w:rPr>
        <w:t xml:space="preserve">评标工作由采购代理负责组织，具体评标事务由依法组建的评标委员会负责，并独立履行</w:t>
      </w:r>
      <w:r>
        <w:rPr>
          <w:rFonts w:hint="eastAsia" w:ascii="宋体" w:hAnsi="宋体"/>
          <w:sz w:val="22"/>
          <w:szCs w:val="24"/>
        </w:rPr>
        <w:t xml:space="preserve">下列职责：</w:t>
      </w:r>
      <w:r>
        <w:rPr>
          <w:rFonts w:ascii="宋体" w:hAnsi="宋体"/>
          <w:sz w:val="22"/>
          <w:szCs w:val="24"/>
        </w:rPr>
      </w:r>
      <w:r/>
    </w:p>
    <w:p>
      <w:pPr>
        <w:pStyle w:val="939"/>
        <w:ind w:firstLine="440"/>
        <w:spacing w:line="360" w:lineRule="auto"/>
        <w:rPr>
          <w:rFonts w:ascii="宋体" w:hAnsi="宋体"/>
          <w:sz w:val="22"/>
          <w:szCs w:val="24"/>
        </w:rPr>
      </w:pPr>
      <w:r>
        <w:rPr>
          <w:rFonts w:hint="eastAsia" w:ascii="宋体" w:hAnsi="宋体"/>
          <w:sz w:val="22"/>
          <w:szCs w:val="24"/>
        </w:rPr>
        <w:t xml:space="preserve">（1）审查投标文件是否符合采购文件要求，并作出评价；</w:t>
      </w:r>
      <w:r>
        <w:rPr>
          <w:rFonts w:ascii="宋体" w:hAnsi="宋体"/>
          <w:sz w:val="22"/>
          <w:szCs w:val="24"/>
        </w:rPr>
      </w:r>
      <w:r/>
    </w:p>
    <w:p>
      <w:pPr>
        <w:pStyle w:val="939"/>
        <w:ind w:firstLine="440"/>
        <w:spacing w:line="360" w:lineRule="auto"/>
        <w:rPr>
          <w:rFonts w:ascii="宋体" w:hAnsi="宋体"/>
          <w:sz w:val="22"/>
          <w:szCs w:val="24"/>
        </w:rPr>
      </w:pPr>
      <w:r>
        <w:rPr>
          <w:rFonts w:hint="eastAsia" w:ascii="宋体" w:hAnsi="宋体"/>
          <w:sz w:val="22"/>
          <w:szCs w:val="24"/>
        </w:rPr>
        <w:t xml:space="preserve">（2）要求供应商对投标文件有关事项作出解释或者澄清；</w:t>
      </w:r>
      <w:r>
        <w:rPr>
          <w:rFonts w:ascii="宋体" w:hAnsi="宋体"/>
          <w:sz w:val="22"/>
          <w:szCs w:val="24"/>
        </w:rPr>
      </w:r>
      <w:r/>
    </w:p>
    <w:p>
      <w:pPr>
        <w:pStyle w:val="939"/>
        <w:ind w:firstLine="440"/>
        <w:spacing w:line="360" w:lineRule="auto"/>
        <w:rPr>
          <w:rFonts w:ascii="宋体" w:hAnsi="宋体"/>
          <w:sz w:val="22"/>
          <w:szCs w:val="24"/>
        </w:rPr>
      </w:pPr>
      <w:r>
        <w:rPr>
          <w:rFonts w:hint="eastAsia" w:ascii="宋体" w:hAnsi="宋体"/>
          <w:sz w:val="22"/>
          <w:szCs w:val="24"/>
        </w:rPr>
        <w:t xml:space="preserve">（3）推荐中标候选供应商名单，或者按照采购文件规定直接确定供应商；</w:t>
      </w:r>
      <w:r>
        <w:rPr>
          <w:rFonts w:ascii="宋体" w:hAnsi="宋体"/>
          <w:sz w:val="22"/>
          <w:szCs w:val="24"/>
        </w:rPr>
      </w:r>
      <w:r/>
    </w:p>
    <w:p>
      <w:pPr>
        <w:pStyle w:val="939"/>
        <w:ind w:firstLine="440"/>
        <w:spacing w:line="360" w:lineRule="auto"/>
        <w:rPr>
          <w:rFonts w:ascii="宋体" w:hAnsi="宋体"/>
          <w:sz w:val="22"/>
          <w:szCs w:val="24"/>
        </w:rPr>
      </w:pPr>
      <w:r>
        <w:rPr>
          <w:rFonts w:hint="eastAsia" w:ascii="宋体" w:hAnsi="宋体"/>
          <w:sz w:val="22"/>
          <w:szCs w:val="24"/>
        </w:rPr>
        <w:t xml:space="preserve">（4）向财政部门报告非法干预评标工作的行为。</w:t>
      </w:r>
      <w:r>
        <w:rPr>
          <w:rFonts w:ascii="宋体" w:hAnsi="宋体"/>
          <w:sz w:val="22"/>
          <w:szCs w:val="24"/>
        </w:rPr>
      </w:r>
      <w:r/>
    </w:p>
    <w:p>
      <w:pPr>
        <w:pStyle w:val="939"/>
        <w:ind w:firstLine="420"/>
        <w:spacing w:line="360" w:lineRule="auto"/>
        <w:rPr>
          <w:rFonts w:ascii="宋体" w:hAnsi="宋体"/>
          <w:sz w:val="22"/>
          <w:szCs w:val="24"/>
          <w:lang w:val="zh-CN"/>
        </w:rPr>
      </w:pPr>
      <w:r>
        <w:rPr>
          <w:rFonts w:ascii="宋体" w:hAnsi="宋体"/>
          <w:b/>
          <w:bCs/>
          <w:sz w:val="22"/>
          <w:szCs w:val="24"/>
          <w:lang w:val="zh-CN"/>
        </w:rPr>
        <w:t xml:space="preserve">20.1</w:t>
      </w:r>
      <w:r>
        <w:rPr>
          <w:rFonts w:hint="eastAsia" w:ascii="宋体" w:hAnsi="宋体"/>
          <w:b/>
          <w:bCs/>
          <w:sz w:val="22"/>
          <w:szCs w:val="24"/>
          <w:lang w:val="zh-CN"/>
        </w:rPr>
        <w:t xml:space="preserve">.2 </w:t>
      </w:r>
      <w:r>
        <w:rPr>
          <w:rFonts w:hint="eastAsia" w:ascii="宋体" w:hAnsi="宋体"/>
          <w:sz w:val="22"/>
          <w:szCs w:val="24"/>
          <w:lang w:val="zh-CN"/>
        </w:rPr>
        <w:t xml:space="preserve">评标委员会由采购人代表和有关技术、经济等方面的专家组成，独立开展评审工作。</w:t>
      </w:r>
      <w:r>
        <w:rPr>
          <w:rFonts w:ascii="宋体" w:hAnsi="宋体"/>
          <w:sz w:val="22"/>
          <w:szCs w:val="24"/>
          <w:lang w:val="zh-CN"/>
        </w:rPr>
      </w:r>
      <w:r/>
    </w:p>
    <w:p>
      <w:pPr>
        <w:pStyle w:val="939"/>
        <w:ind w:firstLine="420"/>
        <w:spacing w:line="360" w:lineRule="auto"/>
        <w:widowControl/>
        <w:rPr>
          <w:rFonts w:ascii="宋体" w:hAnsi="宋体" w:cs="宋体"/>
          <w:b/>
          <w:bCs/>
          <w:sz w:val="22"/>
          <w:szCs w:val="24"/>
          <w:lang w:val="zh-CN"/>
        </w:rPr>
      </w:pPr>
      <w:r>
        <w:rPr>
          <w:rFonts w:hint="eastAsia" w:ascii="宋体" w:hAnsi="宋体" w:cs="宋体"/>
          <w:b/>
          <w:bCs/>
          <w:sz w:val="22"/>
          <w:szCs w:val="24"/>
          <w:lang w:val="zh-CN"/>
        </w:rPr>
        <w:t xml:space="preserve">2</w:t>
      </w:r>
      <w:r>
        <w:rPr>
          <w:rFonts w:ascii="宋体" w:hAnsi="宋体" w:cs="宋体"/>
          <w:b/>
          <w:bCs/>
          <w:sz w:val="22"/>
          <w:szCs w:val="24"/>
          <w:lang w:val="zh-CN"/>
        </w:rPr>
        <w:t xml:space="preserve">0</w:t>
      </w:r>
      <w:r>
        <w:rPr>
          <w:rFonts w:hint="eastAsia" w:ascii="宋体" w:hAnsi="宋体" w:cs="宋体"/>
          <w:b/>
          <w:bCs/>
          <w:sz w:val="22"/>
          <w:szCs w:val="24"/>
          <w:lang w:val="zh-CN"/>
        </w:rPr>
        <w:t xml:space="preserve">.2 评标程序</w:t>
      </w:r>
      <w:r>
        <w:rPr>
          <w:rFonts w:ascii="宋体" w:hAnsi="宋体" w:cs="宋体"/>
          <w:b/>
          <w:bCs/>
          <w:sz w:val="22"/>
          <w:szCs w:val="24"/>
          <w:lang w:val="zh-CN"/>
        </w:rPr>
      </w:r>
      <w:r/>
    </w:p>
    <w:p>
      <w:pPr>
        <w:pStyle w:val="939"/>
        <w:ind w:firstLine="420"/>
        <w:spacing w:line="360" w:lineRule="auto"/>
        <w:widowControl/>
        <w:rPr>
          <w:rFonts w:ascii="宋体" w:hAnsi="宋体" w:cs="宋体"/>
          <w:sz w:val="22"/>
          <w:szCs w:val="24"/>
          <w:lang w:val="zh-CN"/>
        </w:rPr>
      </w:pPr>
      <w:r>
        <w:rPr>
          <w:rFonts w:hint="eastAsia" w:ascii="宋体" w:hAnsi="宋体" w:cs="宋体"/>
          <w:b/>
          <w:sz w:val="22"/>
          <w:szCs w:val="24"/>
          <w:lang w:val="zh-CN"/>
        </w:rPr>
        <w:t xml:space="preserve">2</w:t>
      </w:r>
      <w:r>
        <w:rPr>
          <w:rFonts w:ascii="宋体" w:hAnsi="宋体" w:cs="宋体"/>
          <w:b/>
          <w:sz w:val="22"/>
          <w:szCs w:val="24"/>
          <w:lang w:val="zh-CN"/>
        </w:rPr>
        <w:t xml:space="preserve">0</w:t>
      </w:r>
      <w:r>
        <w:rPr>
          <w:rFonts w:hint="eastAsia" w:ascii="宋体" w:hAnsi="宋体" w:cs="宋体"/>
          <w:b/>
          <w:sz w:val="22"/>
          <w:szCs w:val="24"/>
          <w:lang w:val="zh-CN"/>
        </w:rPr>
        <w:t xml:space="preserve">.2.1 投标文件的资格性检查。</w:t>
      </w:r>
      <w:r>
        <w:rPr>
          <w:rFonts w:hint="eastAsia" w:ascii="宋体" w:hAnsi="宋体" w:cs="宋体"/>
          <w:sz w:val="22"/>
          <w:szCs w:val="24"/>
          <w:lang w:val="zh-CN"/>
        </w:rPr>
        <w:t xml:space="preserve">依据法律法规和采购文件的规定，对投标文件中资格证明等进行审查，以确定供应商是否具备投标资格。投标文件有下列情况之一的，在资格性、符合性检查时按照无效投标处理：</w:t>
      </w:r>
      <w:r>
        <w:rPr>
          <w:rFonts w:ascii="宋体" w:hAnsi="宋体" w:cs="宋体"/>
          <w:sz w:val="22"/>
          <w:szCs w:val="24"/>
          <w:lang w:val="zh-CN"/>
        </w:rPr>
      </w:r>
      <w:r/>
    </w:p>
    <w:p>
      <w:pPr>
        <w:pStyle w:val="939"/>
        <w:ind w:firstLine="440"/>
        <w:jc w:val="left"/>
        <w:spacing w:line="360" w:lineRule="auto"/>
        <w:widowControl/>
        <w:rPr>
          <w:rFonts w:ascii="宋体" w:hAnsi="宋体" w:cs="宋体"/>
          <w:sz w:val="22"/>
          <w:szCs w:val="24"/>
          <w:lang w:val="zh-CN"/>
        </w:rPr>
      </w:pPr>
      <w:r>
        <w:rPr>
          <w:rFonts w:hint="eastAsia" w:ascii="宋体" w:hAnsi="宋体" w:cs="宋体"/>
          <w:sz w:val="22"/>
          <w:szCs w:val="24"/>
          <w:lang w:val="zh-CN"/>
        </w:rPr>
        <w:t xml:space="preserve">（</w:t>
      </w:r>
      <w:r>
        <w:rPr>
          <w:rFonts w:ascii="宋体" w:hAnsi="宋体" w:cs="宋体"/>
          <w:sz w:val="22"/>
          <w:szCs w:val="24"/>
          <w:lang w:val="zh-CN"/>
        </w:rPr>
        <w:t xml:space="preserve">1</w:t>
      </w:r>
      <w:r>
        <w:rPr>
          <w:rFonts w:hint="eastAsia" w:ascii="宋体" w:hAnsi="宋体" w:cs="宋体"/>
          <w:sz w:val="22"/>
          <w:szCs w:val="24"/>
          <w:lang w:val="zh-CN"/>
        </w:rPr>
        <w:t xml:space="preserve">）</w:t>
      </w:r>
      <w:r>
        <w:rPr>
          <w:rFonts w:hint="eastAsia" w:ascii="宋体" w:hAnsi="宋体" w:cs="宋体"/>
          <w:sz w:val="22"/>
          <w:szCs w:val="24"/>
        </w:rPr>
        <w:t xml:space="preserve">未按照采购文件规定要求密封、签署</w:t>
      </w:r>
      <w:r>
        <w:rPr>
          <w:rFonts w:hint="eastAsia" w:ascii="宋体" w:hAnsi="宋体" w:cs="宋体"/>
          <w:sz w:val="22"/>
          <w:szCs w:val="24"/>
          <w:lang w:val="zh-CN"/>
        </w:rPr>
        <w:t xml:space="preserve">、盖章的，以及没有《开标一览表》或《开标一览表》没有按照采购文件要求单独封装、盖章的；</w:t>
      </w:r>
      <w:r>
        <w:rPr>
          <w:rFonts w:ascii="宋体" w:hAnsi="宋体" w:cs="宋体"/>
          <w:sz w:val="22"/>
          <w:szCs w:val="24"/>
          <w:lang w:val="zh-CN"/>
        </w:rPr>
      </w:r>
      <w:r/>
    </w:p>
    <w:p>
      <w:pPr>
        <w:pStyle w:val="939"/>
        <w:ind w:firstLine="440"/>
        <w:jc w:val="left"/>
        <w:spacing w:line="360" w:lineRule="auto"/>
        <w:widowControl/>
        <w:rPr>
          <w:rFonts w:ascii="宋体" w:hAnsi="宋体" w:cs="宋体"/>
          <w:sz w:val="22"/>
          <w:szCs w:val="24"/>
          <w:lang w:val="zh-CN"/>
        </w:rPr>
      </w:pPr>
      <w:r>
        <w:rPr>
          <w:rFonts w:hint="eastAsia" w:ascii="宋体" w:hAnsi="宋体" w:cs="宋体"/>
          <w:sz w:val="22"/>
          <w:szCs w:val="24"/>
          <w:lang w:val="zh-CN"/>
        </w:rPr>
        <w:t xml:space="preserve">（</w:t>
      </w:r>
      <w:r>
        <w:rPr>
          <w:rFonts w:ascii="宋体" w:hAnsi="宋体" w:cs="宋体"/>
          <w:sz w:val="22"/>
          <w:szCs w:val="24"/>
          <w:lang w:val="zh-CN"/>
        </w:rPr>
        <w:t xml:space="preserve">2</w:t>
      </w:r>
      <w:r>
        <w:rPr>
          <w:rFonts w:hint="eastAsia" w:ascii="宋体" w:hAnsi="宋体" w:cs="宋体"/>
          <w:sz w:val="22"/>
          <w:szCs w:val="24"/>
          <w:lang w:val="zh-CN"/>
        </w:rPr>
        <w:t xml:space="preserve">）投标总价超出采购预算限额的；</w:t>
      </w:r>
      <w:r>
        <w:rPr>
          <w:rFonts w:ascii="宋体" w:hAnsi="宋体" w:cs="宋体"/>
          <w:sz w:val="22"/>
          <w:szCs w:val="24"/>
          <w:lang w:val="zh-CN"/>
        </w:rPr>
      </w:r>
      <w:r/>
    </w:p>
    <w:p>
      <w:pPr>
        <w:pStyle w:val="939"/>
        <w:ind w:firstLine="420"/>
        <w:jc w:val="left"/>
        <w:spacing w:line="360" w:lineRule="auto"/>
        <w:widowControl/>
        <w:rPr>
          <w:rFonts w:ascii="宋体" w:hAnsi="宋体" w:cs="宋体"/>
          <w:sz w:val="22"/>
          <w:szCs w:val="24"/>
          <w:lang w:val="zh-CN"/>
        </w:rPr>
      </w:pPr>
      <w:r>
        <w:rPr>
          <w:rFonts w:hint="eastAsia" w:ascii="宋体" w:hAnsi="宋体" w:cs="宋体"/>
          <w:sz w:val="22"/>
          <w:szCs w:val="24"/>
          <w:lang w:val="zh-CN"/>
        </w:rPr>
        <w:t xml:space="preserve">（</w:t>
      </w:r>
      <w:r>
        <w:rPr>
          <w:rFonts w:ascii="宋体" w:hAnsi="宋体" w:cs="宋体"/>
          <w:sz w:val="22"/>
          <w:szCs w:val="24"/>
          <w:lang w:val="zh-CN"/>
        </w:rPr>
        <w:t xml:space="preserve">3</w:t>
      </w:r>
      <w:r>
        <w:rPr>
          <w:rFonts w:hint="eastAsia" w:ascii="宋体" w:hAnsi="宋体" w:cs="宋体"/>
          <w:sz w:val="22"/>
          <w:szCs w:val="24"/>
          <w:lang w:val="zh-CN"/>
        </w:rPr>
        <w:t xml:space="preserve">）不具备采购文件中规定资格要求的；</w:t>
      </w:r>
      <w:r>
        <w:rPr>
          <w:rFonts w:ascii="宋体" w:hAnsi="宋体" w:cs="宋体"/>
          <w:sz w:val="22"/>
          <w:szCs w:val="24"/>
          <w:lang w:val="zh-CN"/>
        </w:rPr>
      </w:r>
      <w:r/>
    </w:p>
    <w:p>
      <w:pPr>
        <w:pStyle w:val="939"/>
        <w:spacing w:line="360" w:lineRule="auto"/>
        <w:rPr>
          <w:sz w:val="22"/>
          <w:szCs w:val="24"/>
        </w:rPr>
      </w:pPr>
      <w:r>
        <w:rPr>
          <w:rFonts w:hint="eastAsia"/>
          <w:sz w:val="22"/>
          <w:szCs w:val="24"/>
        </w:rPr>
        <w:t xml:space="preserve">    （</w:t>
      </w:r>
      <w:r>
        <w:rPr>
          <w:sz w:val="22"/>
          <w:szCs w:val="24"/>
        </w:rPr>
        <w:t xml:space="preserve">4</w:t>
      </w:r>
      <w:r>
        <w:rPr>
          <w:rFonts w:hint="eastAsia"/>
          <w:sz w:val="22"/>
          <w:szCs w:val="24"/>
        </w:rPr>
        <w:t xml:space="preserve">）不同供应商的投标文件由同一单位或者个人编制；</w:t>
      </w:r>
      <w:r>
        <w:rPr>
          <w:sz w:val="22"/>
          <w:szCs w:val="24"/>
        </w:rPr>
      </w:r>
      <w:r/>
    </w:p>
    <w:p>
      <w:pPr>
        <w:pStyle w:val="939"/>
        <w:spacing w:line="360" w:lineRule="auto"/>
        <w:rPr>
          <w:sz w:val="22"/>
          <w:szCs w:val="24"/>
        </w:rPr>
      </w:pPr>
      <w:r>
        <w:rPr>
          <w:rFonts w:hint="eastAsia"/>
          <w:sz w:val="22"/>
          <w:szCs w:val="24"/>
        </w:rPr>
        <w:t xml:space="preserve">    （</w:t>
      </w:r>
      <w:r>
        <w:rPr>
          <w:sz w:val="22"/>
          <w:szCs w:val="24"/>
        </w:rPr>
        <w:t xml:space="preserve">5</w:t>
      </w:r>
      <w:r>
        <w:rPr>
          <w:rFonts w:hint="eastAsia"/>
          <w:sz w:val="22"/>
          <w:szCs w:val="24"/>
        </w:rPr>
        <w:t xml:space="preserve">）不同供应商委托同一单位或者个人办理投标事宜；</w:t>
      </w:r>
      <w:r>
        <w:rPr>
          <w:sz w:val="22"/>
          <w:szCs w:val="24"/>
        </w:rPr>
      </w:r>
      <w:r/>
    </w:p>
    <w:p>
      <w:pPr>
        <w:pStyle w:val="939"/>
        <w:spacing w:line="360" w:lineRule="auto"/>
        <w:rPr>
          <w:sz w:val="22"/>
          <w:szCs w:val="24"/>
        </w:rPr>
      </w:pPr>
      <w:r>
        <w:rPr>
          <w:rFonts w:hint="eastAsia"/>
          <w:sz w:val="22"/>
          <w:szCs w:val="24"/>
        </w:rPr>
        <w:t xml:space="preserve">    （</w:t>
      </w:r>
      <w:r>
        <w:rPr>
          <w:sz w:val="22"/>
          <w:szCs w:val="24"/>
        </w:rPr>
        <w:t xml:space="preserve">6</w:t>
      </w:r>
      <w:r>
        <w:rPr>
          <w:rFonts w:hint="eastAsia"/>
          <w:sz w:val="22"/>
          <w:szCs w:val="24"/>
        </w:rPr>
        <w:t xml:space="preserve">）不同供应商的投标文件载明的项目管理成员为同一人；</w:t>
      </w:r>
      <w:r>
        <w:rPr>
          <w:sz w:val="22"/>
          <w:szCs w:val="24"/>
        </w:rPr>
      </w:r>
      <w:r/>
    </w:p>
    <w:p>
      <w:pPr>
        <w:pStyle w:val="939"/>
        <w:spacing w:line="360" w:lineRule="auto"/>
        <w:rPr>
          <w:sz w:val="22"/>
          <w:szCs w:val="24"/>
        </w:rPr>
      </w:pPr>
      <w:r>
        <w:rPr>
          <w:rFonts w:hint="eastAsia"/>
          <w:sz w:val="22"/>
          <w:szCs w:val="24"/>
        </w:rPr>
        <w:t xml:space="preserve">    （</w:t>
      </w:r>
      <w:r>
        <w:rPr>
          <w:sz w:val="22"/>
          <w:szCs w:val="24"/>
        </w:rPr>
        <w:t xml:space="preserve">7</w:t>
      </w:r>
      <w:r>
        <w:rPr>
          <w:rFonts w:hint="eastAsia"/>
          <w:sz w:val="22"/>
          <w:szCs w:val="24"/>
        </w:rPr>
        <w:t xml:space="preserve">）不同供应商的投标文件异常一致或者投标报价呈规律性差异；</w:t>
      </w:r>
      <w:r>
        <w:rPr>
          <w:sz w:val="22"/>
          <w:szCs w:val="24"/>
        </w:rPr>
      </w:r>
      <w:r/>
    </w:p>
    <w:p>
      <w:pPr>
        <w:pStyle w:val="939"/>
        <w:spacing w:line="360" w:lineRule="auto"/>
        <w:rPr>
          <w:sz w:val="22"/>
          <w:szCs w:val="24"/>
        </w:rPr>
      </w:pPr>
      <w:r>
        <w:rPr>
          <w:rFonts w:hint="eastAsia"/>
          <w:sz w:val="22"/>
          <w:szCs w:val="24"/>
        </w:rPr>
        <w:t xml:space="preserve">    （</w:t>
      </w:r>
      <w:r>
        <w:rPr>
          <w:sz w:val="22"/>
          <w:szCs w:val="24"/>
        </w:rPr>
        <w:t xml:space="preserve">8</w:t>
      </w:r>
      <w:r>
        <w:rPr>
          <w:rFonts w:hint="eastAsia"/>
          <w:sz w:val="22"/>
          <w:szCs w:val="24"/>
        </w:rPr>
        <w:t xml:space="preserve">）不同供应商的投标文件相互混装；</w:t>
      </w:r>
      <w:r>
        <w:rPr>
          <w:sz w:val="22"/>
          <w:szCs w:val="24"/>
        </w:rPr>
      </w:r>
      <w:r/>
    </w:p>
    <w:p>
      <w:pPr>
        <w:pStyle w:val="939"/>
        <w:ind w:firstLine="440"/>
        <w:spacing w:line="360" w:lineRule="auto"/>
        <w:rPr>
          <w:sz w:val="22"/>
          <w:szCs w:val="24"/>
        </w:rPr>
      </w:pPr>
      <w:r>
        <w:rPr>
          <w:rFonts w:hint="eastAsia"/>
          <w:sz w:val="22"/>
          <w:szCs w:val="24"/>
        </w:rPr>
        <w:t xml:space="preserve">（</w:t>
      </w:r>
      <w:r>
        <w:rPr>
          <w:sz w:val="22"/>
          <w:szCs w:val="24"/>
        </w:rPr>
        <w:t xml:space="preserve">9</w:t>
      </w:r>
      <w:r>
        <w:rPr>
          <w:rFonts w:hint="eastAsia"/>
          <w:sz w:val="22"/>
          <w:szCs w:val="24"/>
        </w:rPr>
        <w:t xml:space="preserve">）不同供应商的法定代表人或委托代理人有夫妻、直系血亲关系的；</w:t>
      </w:r>
      <w:r>
        <w:rPr>
          <w:sz w:val="22"/>
          <w:szCs w:val="24"/>
        </w:rPr>
      </w:r>
      <w:r/>
    </w:p>
    <w:p>
      <w:pPr>
        <w:pStyle w:val="939"/>
        <w:ind w:firstLine="440"/>
        <w:spacing w:line="360" w:lineRule="auto"/>
        <w:rPr>
          <w:sz w:val="22"/>
          <w:szCs w:val="24"/>
        </w:rPr>
      </w:pPr>
      <w:r>
        <w:rPr>
          <w:rFonts w:hint="eastAsia"/>
          <w:sz w:val="22"/>
          <w:szCs w:val="24"/>
        </w:rPr>
        <w:t xml:space="preserve">（</w:t>
      </w:r>
      <w:r>
        <w:rPr>
          <w:sz w:val="22"/>
          <w:szCs w:val="24"/>
        </w:rPr>
        <w:t xml:space="preserve">10</w:t>
      </w:r>
      <w:r>
        <w:rPr>
          <w:rFonts w:hint="eastAsia"/>
          <w:sz w:val="22"/>
          <w:szCs w:val="24"/>
        </w:rPr>
        <w:t xml:space="preserve">）不同供应商的负责人为同一人或者存在控股、管理关系的；</w:t>
      </w:r>
      <w:r>
        <w:rPr>
          <w:sz w:val="22"/>
          <w:szCs w:val="24"/>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ascii="宋体" w:hAnsi="宋体"/>
          <w:sz w:val="22"/>
          <w:szCs w:val="24"/>
          <w:lang w:val="zh-CN"/>
        </w:rPr>
        <w:t xml:space="preserve">11</w:t>
      </w:r>
      <w:r>
        <w:rPr>
          <w:rFonts w:hint="eastAsia" w:ascii="宋体" w:hAnsi="宋体"/>
          <w:sz w:val="22"/>
          <w:szCs w:val="24"/>
          <w:lang w:val="zh-CN"/>
        </w:rPr>
        <w:t xml:space="preserve">）没有逐一说明投标产品名称、品牌、规格型号、技术参数和服务响应，而是直接拷贝采购文件技术要求的；</w:t>
      </w:r>
      <w:r>
        <w:rPr>
          <w:rFonts w:ascii="宋体" w:hAnsi="宋体"/>
          <w:sz w:val="22"/>
          <w:szCs w:val="24"/>
          <w:lang w:val="zh-CN"/>
        </w:rPr>
      </w:r>
      <w:r/>
    </w:p>
    <w:p>
      <w:pPr>
        <w:pStyle w:val="939"/>
        <w:ind w:firstLine="420"/>
        <w:jc w:val="left"/>
        <w:spacing w:line="360" w:lineRule="auto"/>
        <w:widowControl/>
        <w:rPr>
          <w:rFonts w:ascii="宋体" w:hAnsi="宋体" w:cs="宋体"/>
          <w:sz w:val="22"/>
          <w:szCs w:val="24"/>
        </w:rPr>
      </w:pPr>
      <w:r>
        <w:rPr>
          <w:rFonts w:hint="eastAsia" w:ascii="宋体" w:hAnsi="宋体" w:cs="宋体"/>
          <w:sz w:val="22"/>
          <w:szCs w:val="24"/>
        </w:rPr>
        <w:t xml:space="preserve">（</w:t>
      </w:r>
      <w:r>
        <w:rPr>
          <w:rFonts w:ascii="宋体" w:hAnsi="宋体" w:cs="宋体"/>
          <w:sz w:val="22"/>
          <w:szCs w:val="24"/>
        </w:rPr>
        <w:t xml:space="preserve">12</w:t>
      </w:r>
      <w:r>
        <w:rPr>
          <w:rFonts w:hint="eastAsia" w:ascii="宋体" w:hAnsi="宋体" w:cs="宋体"/>
          <w:sz w:val="22"/>
          <w:szCs w:val="24"/>
        </w:rPr>
        <w:t xml:space="preserve">）</w:t>
      </w:r>
      <w:r>
        <w:rPr>
          <w:rFonts w:hint="eastAsia" w:ascii="宋体" w:hAnsi="宋体"/>
          <w:sz w:val="22"/>
          <w:szCs w:val="24"/>
        </w:rPr>
        <w:t xml:space="preserve">不同供应商的委托代理人(或法定代表人、项目经理、项目总监、项目负责人等)在采购文件发布日上月至投标截止日当月在同一单位缴纳社会保险的；</w:t>
      </w:r>
      <w:r>
        <w:rPr>
          <w:rFonts w:ascii="宋体" w:hAnsi="宋体" w:cs="宋体"/>
          <w:sz w:val="22"/>
          <w:szCs w:val="24"/>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ascii="宋体" w:hAnsi="宋体"/>
          <w:sz w:val="22"/>
          <w:szCs w:val="24"/>
          <w:lang w:val="zh-CN"/>
        </w:rPr>
        <w:t xml:space="preserve">1</w:t>
      </w:r>
      <w:r>
        <w:rPr>
          <w:rFonts w:hint="eastAsia" w:ascii="宋体" w:hAnsi="宋体"/>
          <w:sz w:val="22"/>
          <w:szCs w:val="24"/>
          <w:lang w:val="zh-CN"/>
        </w:rPr>
        <w:t xml:space="preserve">3）服务承诺和付款条件未响应招标要求的；</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（14）不符合法律、法规和采购文件规定的其他实质性要求的等；</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hint="eastAsia" w:ascii="宋体" w:hAnsi="宋体"/>
          <w:sz w:val="22"/>
          <w:szCs w:val="24"/>
        </w:rPr>
        <w:t xml:space="preserve">15</w:t>
      </w:r>
      <w:r>
        <w:rPr>
          <w:rFonts w:hint="eastAsia" w:ascii="宋体" w:hAnsi="宋体"/>
          <w:sz w:val="22"/>
          <w:szCs w:val="24"/>
          <w:lang w:val="zh-CN"/>
        </w:rPr>
        <w:t xml:space="preserve">）资格审查同时，将在“信用中国”网站（www.creditchina.gov.cn）、“中国政府采购网"(www.ccgp.gov.cn)对供应商是否被列入失信被执行人、重大税收违法案件当事人名单、政府采购严重失信行为记录名单情况进行查询，以确定供应商是否具备投标资格，查询结果将以网页打印的形式留存并归档。</w:t>
      </w:r>
      <w:r>
        <w:rPr>
          <w:rFonts w:ascii="宋体" w:hAnsi="宋体"/>
          <w:sz w:val="22"/>
          <w:szCs w:val="24"/>
          <w:lang w:val="zh-CN"/>
        </w:rPr>
      </w:r>
      <w:r/>
    </w:p>
    <w:p>
      <w:pPr>
        <w:pStyle w:val="939"/>
        <w:ind w:firstLine="442"/>
        <w:spacing w:line="360" w:lineRule="auto"/>
        <w:rPr>
          <w:rFonts w:ascii="宋体" w:hAnsi="宋体"/>
          <w:sz w:val="22"/>
          <w:szCs w:val="24"/>
          <w:lang w:val="zh-CN"/>
        </w:rPr>
      </w:pPr>
      <w:r>
        <w:rPr>
          <w:rFonts w:hint="eastAsia" w:ascii="宋体" w:hAnsi="宋体"/>
          <w:b/>
          <w:sz w:val="22"/>
          <w:szCs w:val="24"/>
          <w:lang w:val="zh-CN"/>
        </w:rPr>
        <w:t xml:space="preserve">2</w:t>
      </w:r>
      <w:r>
        <w:rPr>
          <w:rFonts w:ascii="宋体" w:hAnsi="宋体"/>
          <w:b/>
          <w:sz w:val="22"/>
          <w:szCs w:val="24"/>
          <w:lang w:val="zh-CN"/>
        </w:rPr>
        <w:t xml:space="preserve">0</w:t>
      </w:r>
      <w:r>
        <w:rPr>
          <w:rFonts w:hint="eastAsia" w:ascii="宋体" w:hAnsi="宋体"/>
          <w:b/>
          <w:sz w:val="22"/>
          <w:szCs w:val="24"/>
          <w:lang w:val="zh-CN"/>
        </w:rPr>
        <w:t xml:space="preserve">.2.2</w:t>
      </w:r>
      <w:r>
        <w:rPr>
          <w:rFonts w:hint="eastAsia" w:ascii="宋体" w:hAnsi="宋体"/>
          <w:sz w:val="22"/>
          <w:szCs w:val="24"/>
          <w:lang w:val="zh-CN"/>
        </w:rPr>
        <w:t xml:space="preserve"> </w:t>
      </w:r>
      <w:r>
        <w:rPr>
          <w:rFonts w:hint="eastAsia" w:ascii="宋体" w:hAnsi="宋体"/>
          <w:b/>
          <w:sz w:val="22"/>
          <w:szCs w:val="24"/>
          <w:lang w:val="zh-CN"/>
        </w:rPr>
        <w:t xml:space="preserve">投标文件的符合性检查</w:t>
      </w:r>
      <w:r>
        <w:rPr>
          <w:rFonts w:hint="eastAsia" w:ascii="宋体" w:hAnsi="宋体"/>
          <w:sz w:val="22"/>
          <w:szCs w:val="24"/>
          <w:lang w:val="zh-CN"/>
        </w:rPr>
        <w:t xml:space="preserve">。依据采购文件规定，从投标文件的有效性、完整性和对采购文件的响应程度进行审查。</w:t>
      </w:r>
      <w:r>
        <w:rPr>
          <w:rFonts w:ascii="宋体" w:hAnsi="宋体"/>
          <w:sz w:val="22"/>
          <w:szCs w:val="24"/>
          <w:lang w:val="zh-CN"/>
        </w:rPr>
      </w:r>
      <w:r/>
    </w:p>
    <w:p>
      <w:pPr>
        <w:pStyle w:val="939"/>
        <w:ind w:firstLine="442"/>
        <w:spacing w:line="360" w:lineRule="auto"/>
        <w:rPr>
          <w:rFonts w:ascii="宋体" w:hAnsi="宋体"/>
          <w:bCs/>
          <w:sz w:val="22"/>
          <w:szCs w:val="24"/>
          <w:lang w:val="zh-CN"/>
        </w:rPr>
      </w:pPr>
      <w:r>
        <w:rPr>
          <w:rFonts w:hint="eastAsia" w:ascii="宋体" w:hAnsi="宋体"/>
          <w:b/>
          <w:sz w:val="22"/>
          <w:szCs w:val="24"/>
          <w:lang w:val="zh-CN"/>
        </w:rPr>
        <w:t xml:space="preserve">2</w:t>
      </w:r>
      <w:r>
        <w:rPr>
          <w:rFonts w:ascii="宋体" w:hAnsi="宋体"/>
          <w:b/>
          <w:sz w:val="22"/>
          <w:szCs w:val="24"/>
          <w:lang w:val="zh-CN"/>
        </w:rPr>
        <w:t xml:space="preserve">0</w:t>
      </w:r>
      <w:r>
        <w:rPr>
          <w:rFonts w:hint="eastAsia" w:ascii="宋体" w:hAnsi="宋体"/>
          <w:b/>
          <w:sz w:val="22"/>
          <w:szCs w:val="24"/>
          <w:lang w:val="zh-CN"/>
        </w:rPr>
        <w:t xml:space="preserve">.2.2.1 </w:t>
      </w:r>
      <w:r>
        <w:rPr>
          <w:rFonts w:hint="eastAsia" w:ascii="宋体" w:hAnsi="宋体"/>
          <w:bCs/>
          <w:sz w:val="22"/>
          <w:szCs w:val="24"/>
          <w:lang w:val="zh-CN"/>
        </w:rPr>
        <w:t xml:space="preserve">投标文件的符合性检查。评标委员会对通过资格性检查的投标人的投标文件进行符合性审查，以确定其是否满足招标文件的实质性要求。实质性要求是指本招标文件中用带星号（“*”）、“必须”或“应（应当）”等其他文字说明的商务和技术要求。有一项不符合下列评审标准的，作否决投标处理。 </w:t>
      </w:r>
      <w:r>
        <w:rPr>
          <w:rFonts w:ascii="宋体" w:hAnsi="宋体"/>
          <w:bCs/>
          <w:sz w:val="22"/>
          <w:szCs w:val="24"/>
          <w:lang w:val="zh-CN"/>
        </w:rPr>
      </w:r>
      <w:r/>
    </w:p>
    <w:p>
      <w:pPr>
        <w:pStyle w:val="939"/>
        <w:ind w:firstLine="440"/>
        <w:spacing w:line="360" w:lineRule="auto"/>
        <w:rPr>
          <w:rFonts w:ascii="宋体" w:hAnsi="宋体"/>
          <w:bCs/>
          <w:sz w:val="22"/>
          <w:szCs w:val="24"/>
          <w:lang w:val="zh-CN"/>
        </w:rPr>
      </w:pPr>
      <w:r>
        <w:rPr>
          <w:rFonts w:hint="eastAsia" w:ascii="宋体" w:hAnsi="宋体"/>
          <w:bCs/>
          <w:sz w:val="22"/>
          <w:szCs w:val="24"/>
          <w:lang w:val="zh-CN"/>
        </w:rPr>
        <w:t xml:space="preserve">（1）投标文件按照招标文件规定的格式、内容填写，字迹清晰可辩；</w:t>
      </w:r>
      <w:r>
        <w:rPr>
          <w:rFonts w:ascii="宋体" w:hAnsi="宋体"/>
          <w:bCs/>
          <w:sz w:val="22"/>
          <w:szCs w:val="24"/>
          <w:lang w:val="zh-CN"/>
        </w:rPr>
      </w:r>
      <w:r/>
    </w:p>
    <w:p>
      <w:pPr>
        <w:pStyle w:val="939"/>
        <w:ind w:firstLine="440"/>
        <w:spacing w:line="360" w:lineRule="auto"/>
        <w:rPr>
          <w:rFonts w:ascii="宋体" w:hAnsi="宋体"/>
          <w:bCs/>
          <w:sz w:val="22"/>
          <w:szCs w:val="24"/>
          <w:lang w:val="zh-CN"/>
        </w:rPr>
      </w:pPr>
      <w:r>
        <w:rPr>
          <w:rFonts w:hint="eastAsia" w:ascii="宋体" w:hAnsi="宋体"/>
          <w:bCs/>
          <w:sz w:val="22"/>
          <w:szCs w:val="24"/>
          <w:lang w:val="zh-CN"/>
        </w:rPr>
        <w:t xml:space="preserve">（2）投标文件上法定代表人或其授权代理人的签字、供应商的单位章盖章齐全，符合招标文件规定；</w:t>
      </w:r>
      <w:r>
        <w:rPr>
          <w:rFonts w:ascii="宋体" w:hAnsi="宋体"/>
          <w:bCs/>
          <w:sz w:val="22"/>
          <w:szCs w:val="24"/>
          <w:lang w:val="zh-CN"/>
        </w:rPr>
      </w:r>
      <w:r/>
    </w:p>
    <w:p>
      <w:pPr>
        <w:pStyle w:val="939"/>
        <w:ind w:firstLine="440"/>
        <w:spacing w:line="360" w:lineRule="auto"/>
        <w:rPr>
          <w:rFonts w:ascii="宋体" w:hAnsi="宋体"/>
          <w:bCs/>
          <w:sz w:val="22"/>
          <w:szCs w:val="24"/>
          <w:lang w:val="zh-CN"/>
        </w:rPr>
      </w:pPr>
      <w:r>
        <w:rPr>
          <w:rFonts w:hint="eastAsia" w:ascii="宋体" w:hAnsi="宋体"/>
          <w:bCs/>
          <w:sz w:val="22"/>
          <w:szCs w:val="24"/>
          <w:lang w:val="zh-CN"/>
        </w:rPr>
        <w:t xml:space="preserve">（3）若投标文件非供应商法定代表人签署，投标文件中提供了法定代表人的授权委托书，且授权委托书中的签字、盖章符合要求；</w:t>
      </w:r>
      <w:r>
        <w:rPr>
          <w:rFonts w:ascii="宋体" w:hAnsi="宋体"/>
          <w:bCs/>
          <w:sz w:val="22"/>
          <w:szCs w:val="24"/>
          <w:lang w:val="zh-CN"/>
        </w:rPr>
      </w:r>
      <w:r/>
    </w:p>
    <w:p>
      <w:pPr>
        <w:pStyle w:val="939"/>
        <w:ind w:firstLine="440"/>
        <w:spacing w:line="360" w:lineRule="auto"/>
        <w:rPr>
          <w:rFonts w:ascii="宋体" w:hAnsi="宋体"/>
          <w:bCs/>
          <w:sz w:val="22"/>
          <w:szCs w:val="24"/>
          <w:lang w:val="zh-CN"/>
        </w:rPr>
      </w:pPr>
      <w:r>
        <w:rPr>
          <w:rFonts w:hint="eastAsia" w:ascii="宋体" w:hAnsi="宋体"/>
          <w:bCs/>
          <w:sz w:val="22"/>
          <w:szCs w:val="24"/>
          <w:lang w:val="zh-CN"/>
        </w:rPr>
        <w:t xml:space="preserve">（4）投标文件载明的项目完成期限未超过招标文件规定期限；</w:t>
      </w:r>
      <w:r>
        <w:rPr>
          <w:rFonts w:ascii="宋体" w:hAnsi="宋体"/>
          <w:bCs/>
          <w:sz w:val="22"/>
          <w:szCs w:val="24"/>
          <w:lang w:val="zh-CN"/>
        </w:rPr>
      </w:r>
      <w:r/>
    </w:p>
    <w:p>
      <w:pPr>
        <w:pStyle w:val="939"/>
        <w:ind w:firstLine="440"/>
        <w:spacing w:line="360" w:lineRule="auto"/>
        <w:rPr>
          <w:rFonts w:ascii="宋体" w:hAnsi="宋体"/>
          <w:bCs/>
          <w:sz w:val="22"/>
          <w:szCs w:val="24"/>
          <w:lang w:val="zh-CN"/>
        </w:rPr>
      </w:pPr>
      <w:r>
        <w:rPr>
          <w:rFonts w:hint="eastAsia" w:ascii="宋体" w:hAnsi="宋体"/>
          <w:bCs/>
          <w:sz w:val="22"/>
          <w:szCs w:val="24"/>
          <w:lang w:val="zh-CN"/>
        </w:rPr>
        <w:t xml:space="preserve">（5）在投标函上填写了投标报价（包括大写金额和小写金额），报价不高于采购人公布的最高控制价，且报价唯一；</w:t>
      </w:r>
      <w:r>
        <w:rPr>
          <w:rFonts w:ascii="宋体" w:hAnsi="宋体"/>
          <w:bCs/>
          <w:sz w:val="22"/>
          <w:szCs w:val="24"/>
          <w:lang w:val="zh-CN"/>
        </w:rPr>
      </w:r>
      <w:r/>
    </w:p>
    <w:p>
      <w:pPr>
        <w:pStyle w:val="939"/>
        <w:ind w:firstLine="440"/>
        <w:spacing w:line="360" w:lineRule="auto"/>
        <w:rPr>
          <w:rFonts w:ascii="宋体" w:hAnsi="宋体"/>
          <w:bCs/>
          <w:sz w:val="22"/>
          <w:szCs w:val="24"/>
          <w:lang w:val="zh-CN"/>
        </w:rPr>
      </w:pPr>
      <w:r>
        <w:rPr>
          <w:rFonts w:hint="eastAsia" w:ascii="宋体" w:hAnsi="宋体"/>
          <w:bCs/>
          <w:sz w:val="22"/>
          <w:szCs w:val="24"/>
          <w:lang w:val="zh-CN"/>
        </w:rPr>
        <w:t xml:space="preserve">（6）投标文件没有对采购人的权利提出削弱性或限制性要求，没有对供应商的责任和义务提出实质性修改；</w:t>
      </w:r>
      <w:r>
        <w:rPr>
          <w:rFonts w:ascii="宋体" w:hAnsi="宋体"/>
          <w:bCs/>
          <w:sz w:val="22"/>
          <w:szCs w:val="24"/>
          <w:lang w:val="zh-CN"/>
        </w:rPr>
      </w:r>
      <w:r/>
    </w:p>
    <w:p>
      <w:pPr>
        <w:pStyle w:val="939"/>
        <w:ind w:firstLine="440"/>
        <w:spacing w:line="360" w:lineRule="auto"/>
        <w:rPr>
          <w:rFonts w:ascii="宋体" w:hAnsi="宋体"/>
          <w:bCs/>
          <w:sz w:val="22"/>
          <w:szCs w:val="24"/>
          <w:lang w:val="zh-CN"/>
        </w:rPr>
      </w:pPr>
      <w:r>
        <w:rPr>
          <w:rFonts w:hint="eastAsia" w:ascii="宋体" w:hAnsi="宋体"/>
          <w:bCs/>
          <w:sz w:val="22"/>
          <w:szCs w:val="24"/>
          <w:lang w:val="zh-CN"/>
        </w:rPr>
        <w:t xml:space="preserve">（7）投标文件未附有招标人不能接受的条件。</w:t>
      </w:r>
      <w:r>
        <w:rPr>
          <w:rFonts w:ascii="宋体" w:hAnsi="宋体"/>
          <w:bCs/>
          <w:sz w:val="22"/>
          <w:szCs w:val="24"/>
          <w:lang w:val="zh-CN"/>
        </w:rPr>
      </w:r>
      <w:r/>
    </w:p>
    <w:p>
      <w:pPr>
        <w:pStyle w:val="939"/>
        <w:ind w:firstLine="440"/>
        <w:spacing w:line="360" w:lineRule="auto"/>
        <w:rPr>
          <w:rFonts w:ascii="宋体" w:hAnsi="宋体"/>
          <w:bCs/>
          <w:sz w:val="22"/>
          <w:szCs w:val="24"/>
          <w:lang w:val="zh-CN"/>
        </w:rPr>
      </w:pPr>
      <w:r>
        <w:rPr>
          <w:rFonts w:hint="eastAsia" w:ascii="宋体" w:hAnsi="宋体"/>
          <w:bCs/>
          <w:sz w:val="22"/>
          <w:szCs w:val="24"/>
          <w:lang w:val="zh-CN"/>
        </w:rPr>
        <w:t xml:space="preserve">21.2.3 有下列情形之一的，招标终止。</w:t>
      </w:r>
      <w:r>
        <w:rPr>
          <w:rFonts w:ascii="宋体" w:hAnsi="宋体"/>
          <w:bCs/>
          <w:sz w:val="22"/>
          <w:szCs w:val="24"/>
          <w:lang w:val="zh-CN"/>
        </w:rPr>
      </w:r>
      <w:r/>
    </w:p>
    <w:p>
      <w:pPr>
        <w:pStyle w:val="939"/>
        <w:ind w:firstLine="440"/>
        <w:spacing w:line="360" w:lineRule="auto"/>
        <w:rPr>
          <w:rFonts w:ascii="宋体" w:hAnsi="宋体"/>
          <w:bCs/>
          <w:sz w:val="22"/>
          <w:szCs w:val="24"/>
          <w:lang w:val="zh-CN"/>
        </w:rPr>
      </w:pPr>
      <w:r>
        <w:rPr>
          <w:rFonts w:hint="eastAsia" w:ascii="宋体" w:hAnsi="宋体"/>
          <w:bCs/>
          <w:sz w:val="22"/>
          <w:szCs w:val="24"/>
          <w:lang w:val="zh-CN"/>
        </w:rPr>
        <w:t xml:space="preserve">（1）所有供应商的投标文件被评标委员会认定为无效的；</w:t>
      </w:r>
      <w:r>
        <w:rPr>
          <w:rFonts w:ascii="宋体" w:hAnsi="宋体"/>
          <w:bCs/>
          <w:sz w:val="22"/>
          <w:szCs w:val="24"/>
          <w:lang w:val="zh-CN"/>
        </w:rPr>
      </w:r>
      <w:r/>
    </w:p>
    <w:p>
      <w:pPr>
        <w:pStyle w:val="939"/>
        <w:ind w:firstLine="440"/>
        <w:spacing w:line="360" w:lineRule="auto"/>
        <w:rPr>
          <w:rFonts w:ascii="宋体" w:hAnsi="宋体"/>
          <w:bCs/>
          <w:sz w:val="22"/>
          <w:szCs w:val="24"/>
          <w:lang w:val="zh-CN"/>
        </w:rPr>
      </w:pPr>
      <w:r>
        <w:rPr>
          <w:rFonts w:hint="eastAsia" w:ascii="宋体" w:hAnsi="宋体"/>
          <w:bCs/>
          <w:sz w:val="22"/>
          <w:szCs w:val="24"/>
          <w:lang w:val="zh-CN"/>
        </w:rPr>
        <w:t xml:space="preserve">（2）出现影响采购公正的违法、违规行为的；</w:t>
      </w:r>
      <w:r>
        <w:rPr>
          <w:rFonts w:ascii="宋体" w:hAnsi="宋体"/>
          <w:bCs/>
          <w:sz w:val="22"/>
          <w:szCs w:val="24"/>
          <w:lang w:val="zh-CN"/>
        </w:rPr>
      </w:r>
      <w:r/>
    </w:p>
    <w:p>
      <w:pPr>
        <w:pStyle w:val="939"/>
        <w:ind w:firstLine="440"/>
        <w:spacing w:line="360" w:lineRule="auto"/>
        <w:rPr>
          <w:rFonts w:ascii="宋体" w:hAnsi="宋体"/>
          <w:bCs/>
          <w:sz w:val="22"/>
          <w:szCs w:val="24"/>
        </w:rPr>
      </w:pPr>
      <w:r>
        <w:rPr>
          <w:rFonts w:hint="eastAsia" w:ascii="宋体" w:hAnsi="宋体"/>
          <w:bCs/>
          <w:sz w:val="22"/>
          <w:szCs w:val="24"/>
          <w:lang w:val="zh-CN"/>
        </w:rPr>
        <w:t xml:space="preserve">（3）因重大变故，采购任务取消的。</w:t>
      </w:r>
      <w:r>
        <w:rPr>
          <w:rFonts w:ascii="宋体" w:hAnsi="宋体"/>
          <w:bCs/>
          <w:sz w:val="22"/>
          <w:szCs w:val="24"/>
        </w:rPr>
      </w:r>
      <w:r/>
    </w:p>
    <w:p>
      <w:pPr>
        <w:pStyle w:val="939"/>
        <w:ind w:firstLine="442"/>
        <w:spacing w:line="360" w:lineRule="auto"/>
        <w:rPr>
          <w:rFonts w:ascii="宋体" w:hAnsi="宋体"/>
          <w:sz w:val="22"/>
          <w:szCs w:val="24"/>
          <w:lang w:val="zh-CN"/>
        </w:rPr>
      </w:pPr>
      <w:r>
        <w:rPr>
          <w:rFonts w:hint="eastAsia" w:ascii="宋体" w:hAnsi="宋体"/>
          <w:b/>
          <w:sz w:val="22"/>
          <w:szCs w:val="24"/>
          <w:lang w:val="zh-CN"/>
        </w:rPr>
        <w:t xml:space="preserve">2</w:t>
      </w:r>
      <w:r>
        <w:rPr>
          <w:rFonts w:ascii="宋体" w:hAnsi="宋体"/>
          <w:b/>
          <w:sz w:val="22"/>
          <w:szCs w:val="24"/>
          <w:lang w:val="zh-CN"/>
        </w:rPr>
        <w:t xml:space="preserve">0</w:t>
      </w:r>
      <w:r>
        <w:rPr>
          <w:rFonts w:hint="eastAsia" w:ascii="宋体" w:hAnsi="宋体"/>
          <w:b/>
          <w:sz w:val="22"/>
          <w:szCs w:val="24"/>
          <w:lang w:val="zh-CN"/>
        </w:rPr>
        <w:t xml:space="preserve">.2.2.2 </w:t>
      </w:r>
      <w:r>
        <w:rPr>
          <w:rFonts w:hint="eastAsia" w:ascii="宋体" w:hAnsi="宋体"/>
          <w:sz w:val="22"/>
          <w:szCs w:val="24"/>
          <w:lang w:val="zh-CN"/>
        </w:rPr>
        <w:t xml:space="preserve">有下列情形之一的予以废标，同时将废标理由通知所有供应商：</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ascii="宋体" w:hAnsi="宋体"/>
          <w:sz w:val="22"/>
          <w:szCs w:val="24"/>
          <w:lang w:val="zh-CN"/>
        </w:rPr>
        <w:t xml:space="preserve">1</w:t>
      </w:r>
      <w:r>
        <w:rPr>
          <w:rFonts w:hint="eastAsia" w:ascii="宋体" w:hAnsi="宋体"/>
          <w:sz w:val="22"/>
          <w:szCs w:val="24"/>
          <w:lang w:val="zh-CN"/>
        </w:rPr>
        <w:t xml:space="preserve">）符合专业条件的供应商或者对采购文件作实质性响应的供应商不足三家的；</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ascii="宋体" w:hAnsi="宋体"/>
          <w:sz w:val="22"/>
          <w:szCs w:val="24"/>
          <w:lang w:val="zh-CN"/>
        </w:rPr>
        <w:t xml:space="preserve">2</w:t>
      </w:r>
      <w:r>
        <w:rPr>
          <w:rFonts w:hint="eastAsia" w:ascii="宋体" w:hAnsi="宋体"/>
          <w:sz w:val="22"/>
          <w:szCs w:val="24"/>
          <w:lang w:val="zh-CN"/>
        </w:rPr>
        <w:t xml:space="preserve">）出现影响采购公正的违法、违规行为的；</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w:t>
      </w:r>
      <w:r>
        <w:rPr>
          <w:rFonts w:ascii="宋体" w:hAnsi="宋体"/>
          <w:sz w:val="22"/>
          <w:szCs w:val="24"/>
          <w:lang w:val="zh-CN"/>
        </w:rPr>
        <w:t xml:space="preserve">3</w:t>
      </w:r>
      <w:r>
        <w:rPr>
          <w:rFonts w:hint="eastAsia" w:ascii="宋体" w:hAnsi="宋体"/>
          <w:sz w:val="22"/>
          <w:szCs w:val="24"/>
          <w:lang w:val="zh-CN"/>
        </w:rPr>
        <w:t xml:space="preserve">）供应商的报价均超过了采购预算，采购人不能支付的；</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（4）因重大变故，采购任务取消的。</w:t>
      </w:r>
      <w:r>
        <w:rPr>
          <w:rFonts w:ascii="宋体" w:hAnsi="宋体"/>
          <w:sz w:val="22"/>
          <w:szCs w:val="24"/>
          <w:lang w:val="zh-CN"/>
        </w:rPr>
      </w:r>
      <w:r/>
    </w:p>
    <w:p>
      <w:pPr>
        <w:pStyle w:val="939"/>
        <w:ind w:firstLine="442"/>
        <w:spacing w:line="360" w:lineRule="auto"/>
        <w:rPr>
          <w:rFonts w:ascii="宋体" w:hAnsi="宋体"/>
          <w:sz w:val="22"/>
          <w:szCs w:val="24"/>
          <w:lang w:val="zh-CN"/>
        </w:rPr>
      </w:pPr>
      <w:r>
        <w:rPr>
          <w:rFonts w:hint="eastAsia" w:ascii="宋体" w:hAnsi="宋体"/>
          <w:b/>
          <w:bCs/>
          <w:sz w:val="22"/>
          <w:szCs w:val="24"/>
          <w:lang w:val="zh-CN"/>
        </w:rPr>
        <w:t xml:space="preserve">20.2.3 澄清有关问题</w:t>
      </w:r>
      <w:r>
        <w:rPr>
          <w:rFonts w:hint="eastAsia" w:ascii="宋体" w:hAnsi="宋体"/>
          <w:sz w:val="22"/>
          <w:szCs w:val="24"/>
          <w:lang w:val="zh-CN"/>
        </w:rPr>
        <w:t xml:space="preserve">。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投标文件报价出现前后不一致的，除招标文件另有规定外，按照下列规定修正：</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（1）《开标一览表》内容与投标文件中明细表内容不一致的，以《开标一览表》为准；</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（2）投标文件的大写金额与小写金额不一致的，以大写金额为准；</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（3）单价金额小数点或者百分比有明显错位的，应以《开标一览表》的总价为准，并修改单价；</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（4）总价金额与按单价汇总金额不一致的，以单价金额计算为准。</w:t>
      </w:r>
      <w:r>
        <w:rPr>
          <w:rFonts w:ascii="宋体" w:hAnsi="宋体"/>
          <w:sz w:val="22"/>
          <w:szCs w:val="24"/>
          <w:lang w:val="zh-CN"/>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同时出现两种以上不一致的，按照上述顺序修正，且由投标人书面确认，并加盖公章或者由法定代表人或其授权的代表签字。经投标人确认后产生约束力，投标人不确认的，其投标无效。</w:t>
      </w:r>
      <w:r>
        <w:rPr>
          <w:rFonts w:ascii="宋体" w:hAnsi="宋体"/>
          <w:sz w:val="22"/>
          <w:szCs w:val="24"/>
          <w:lang w:val="zh-CN"/>
        </w:rPr>
      </w:r>
      <w:r/>
    </w:p>
    <w:p>
      <w:pPr>
        <w:pStyle w:val="939"/>
        <w:ind w:firstLine="440"/>
        <w:spacing w:line="360" w:lineRule="auto"/>
        <w:rPr>
          <w:sz w:val="22"/>
          <w:szCs w:val="24"/>
          <w:lang w:val="zh-CN"/>
        </w:rPr>
      </w:pPr>
      <w:r>
        <w:rPr>
          <w:rFonts w:hint="eastAsia" w:ascii="宋体" w:hAnsi="宋体"/>
          <w:sz w:val="22"/>
          <w:szCs w:val="24"/>
          <w:lang w:val="zh-CN"/>
        </w:rPr>
        <w:t xml:space="preserve">（5）对不同文字文本投标文件的解释发生异议的，以中文文本为准。</w:t>
      </w:r>
      <w:r>
        <w:rPr>
          <w:sz w:val="22"/>
          <w:szCs w:val="24"/>
          <w:lang w:val="zh-CN"/>
        </w:rPr>
      </w:r>
      <w:r/>
    </w:p>
    <w:p>
      <w:pPr>
        <w:pStyle w:val="939"/>
        <w:ind w:firstLine="420"/>
        <w:spacing w:line="360" w:lineRule="auto"/>
        <w:widowControl/>
        <w:rPr>
          <w:rFonts w:ascii="宋体" w:hAnsi="宋体" w:cs="宋体"/>
          <w:sz w:val="22"/>
          <w:szCs w:val="24"/>
          <w:lang w:val="zh-CN"/>
        </w:rPr>
      </w:pPr>
      <w:r>
        <w:rPr>
          <w:rFonts w:hint="eastAsia" w:ascii="宋体" w:hAnsi="宋体" w:cs="宋体"/>
          <w:sz w:val="22"/>
          <w:szCs w:val="24"/>
          <w:lang w:val="zh-CN"/>
        </w:rPr>
        <w:t xml:space="preserve">2</w:t>
      </w:r>
      <w:r>
        <w:rPr>
          <w:rFonts w:ascii="宋体" w:hAnsi="宋体" w:cs="宋体"/>
          <w:sz w:val="22"/>
          <w:szCs w:val="24"/>
          <w:lang w:val="zh-CN"/>
        </w:rPr>
        <w:t xml:space="preserve">0</w:t>
      </w:r>
      <w:r>
        <w:rPr>
          <w:rFonts w:hint="eastAsia" w:ascii="宋体" w:hAnsi="宋体" w:cs="宋体"/>
          <w:sz w:val="22"/>
          <w:szCs w:val="24"/>
          <w:lang w:val="zh-CN"/>
        </w:rPr>
        <w:t xml:space="preserve">.2.4 </w:t>
      </w:r>
      <w:r>
        <w:rPr>
          <w:rFonts w:hint="eastAsia" w:ascii="宋体" w:hAnsi="宋体" w:cs="宋体"/>
          <w:b/>
          <w:sz w:val="22"/>
          <w:szCs w:val="24"/>
          <w:lang w:val="zh-CN"/>
        </w:rPr>
        <w:t xml:space="preserve">比较与评价。</w:t>
      </w:r>
      <w:r>
        <w:rPr>
          <w:rFonts w:hint="eastAsia" w:ascii="宋体" w:hAnsi="宋体" w:cs="宋体"/>
          <w:sz w:val="22"/>
          <w:szCs w:val="24"/>
          <w:lang w:val="zh-CN"/>
        </w:rPr>
        <w:t xml:space="preserve">按照采购文件中规定的评标方法和标准，对资格性检查和符合性检查合格的投标文件进行商务和技术评估，综合比较与评价。</w:t>
      </w:r>
      <w:r>
        <w:rPr>
          <w:rFonts w:ascii="宋体" w:hAnsi="宋体" w:cs="宋体"/>
          <w:sz w:val="22"/>
          <w:szCs w:val="24"/>
          <w:lang w:val="zh-CN"/>
        </w:rPr>
      </w:r>
      <w:r/>
    </w:p>
    <w:p>
      <w:pPr>
        <w:pStyle w:val="939"/>
        <w:ind w:firstLine="420"/>
        <w:spacing w:line="360" w:lineRule="auto"/>
        <w:widowControl/>
        <w:rPr>
          <w:rFonts w:ascii="宋体" w:hAnsi="宋体" w:cs="宋体"/>
          <w:b/>
          <w:bCs/>
          <w:sz w:val="22"/>
          <w:szCs w:val="24"/>
          <w:lang w:val="zh-CN"/>
        </w:rPr>
      </w:pPr>
      <w:r>
        <w:rPr>
          <w:rFonts w:hint="eastAsia" w:ascii="宋体" w:hAnsi="宋体" w:cs="宋体"/>
          <w:b/>
          <w:bCs/>
          <w:sz w:val="22"/>
          <w:szCs w:val="24"/>
          <w:lang w:val="zh-CN"/>
        </w:rPr>
        <w:t xml:space="preserve">2</w:t>
      </w:r>
      <w:r>
        <w:rPr>
          <w:rFonts w:ascii="宋体" w:hAnsi="宋体" w:cs="宋体"/>
          <w:b/>
          <w:bCs/>
          <w:sz w:val="22"/>
          <w:szCs w:val="24"/>
          <w:lang w:val="zh-CN"/>
        </w:rPr>
        <w:t xml:space="preserve">0</w:t>
      </w:r>
      <w:r>
        <w:rPr>
          <w:rFonts w:hint="eastAsia" w:ascii="宋体" w:hAnsi="宋体" w:cs="宋体"/>
          <w:b/>
          <w:bCs/>
          <w:sz w:val="22"/>
          <w:szCs w:val="24"/>
          <w:lang w:val="zh-CN"/>
        </w:rPr>
        <w:t xml:space="preserve">.3 评标方法和标准</w:t>
      </w:r>
      <w:r>
        <w:rPr>
          <w:rFonts w:ascii="宋体" w:hAnsi="宋体" w:cs="宋体"/>
          <w:b/>
          <w:bCs/>
          <w:sz w:val="22"/>
          <w:szCs w:val="24"/>
          <w:lang w:val="zh-CN"/>
        </w:rPr>
      </w:r>
      <w:r/>
    </w:p>
    <w:p>
      <w:pPr>
        <w:pStyle w:val="939"/>
        <w:ind w:firstLine="420"/>
        <w:spacing w:line="360" w:lineRule="auto"/>
        <w:widowControl/>
        <w:rPr>
          <w:rFonts w:ascii="宋体" w:hAnsi="宋体" w:cs="宋体"/>
          <w:sz w:val="22"/>
          <w:szCs w:val="24"/>
          <w:lang w:val="zh-CN"/>
        </w:rPr>
      </w:pPr>
      <w:r>
        <w:rPr>
          <w:rFonts w:hint="eastAsia" w:ascii="宋体" w:hAnsi="宋体" w:cs="宋体"/>
          <w:sz w:val="22"/>
          <w:szCs w:val="24"/>
          <w:lang w:val="zh-CN"/>
        </w:rPr>
        <w:t xml:space="preserve">2</w:t>
      </w:r>
      <w:r>
        <w:rPr>
          <w:rFonts w:ascii="宋体" w:hAnsi="宋体" w:cs="宋体"/>
          <w:sz w:val="22"/>
          <w:szCs w:val="24"/>
          <w:lang w:val="zh-CN"/>
        </w:rPr>
        <w:t xml:space="preserve">0</w:t>
      </w:r>
      <w:r>
        <w:rPr>
          <w:rFonts w:hint="eastAsia" w:ascii="宋体" w:hAnsi="宋体" w:cs="宋体"/>
          <w:sz w:val="22"/>
          <w:szCs w:val="24"/>
          <w:lang w:val="zh-CN"/>
        </w:rPr>
        <w:t xml:space="preserve">.3.1 采用综合评分法。即在最大限度地满足采购文件实质性要求前提下，按照采购文件中规定的各项因素进行综合评审后，以评标总得分最高的供应商作为中标候选供应商或者中标供应商的评标方法。</w:t>
      </w:r>
      <w:r>
        <w:rPr>
          <w:rFonts w:ascii="宋体" w:hAnsi="宋体" w:cs="宋体"/>
          <w:sz w:val="22"/>
          <w:szCs w:val="24"/>
          <w:lang w:val="zh-CN"/>
        </w:rPr>
      </w:r>
      <w:r/>
    </w:p>
    <w:p>
      <w:pPr>
        <w:pStyle w:val="939"/>
        <w:ind w:firstLine="420"/>
        <w:spacing w:line="360" w:lineRule="auto"/>
        <w:widowControl/>
        <w:rPr>
          <w:rFonts w:ascii="宋体" w:hAnsi="宋体" w:cs="宋体"/>
          <w:sz w:val="22"/>
          <w:szCs w:val="24"/>
          <w:lang w:val="zh-CN"/>
        </w:rPr>
      </w:pPr>
      <w:r>
        <w:rPr>
          <w:rFonts w:hint="eastAsia" w:ascii="宋体" w:hAnsi="宋体" w:cs="宋体"/>
          <w:sz w:val="22"/>
          <w:szCs w:val="24"/>
          <w:lang w:val="zh-CN"/>
        </w:rPr>
        <w:t xml:space="preserve">20.3.2 综合评分的主要因素是：价格、</w:t>
      </w:r>
      <w:r>
        <w:rPr>
          <w:rFonts w:hint="eastAsia" w:ascii="宋体" w:hAnsi="宋体" w:cs="宋体"/>
          <w:sz w:val="22"/>
          <w:szCs w:val="24"/>
        </w:rPr>
        <w:t xml:space="preserve">服务方案</w:t>
      </w:r>
      <w:r>
        <w:rPr>
          <w:rFonts w:hint="eastAsia" w:ascii="宋体" w:hAnsi="宋体" w:cs="宋体"/>
          <w:sz w:val="22"/>
          <w:szCs w:val="24"/>
          <w:lang w:val="zh-CN"/>
        </w:rPr>
        <w:t xml:space="preserve">、</w:t>
      </w:r>
      <w:r>
        <w:rPr>
          <w:rFonts w:hint="eastAsia" w:ascii="宋体" w:hAnsi="宋体" w:cs="宋体"/>
          <w:sz w:val="22"/>
          <w:szCs w:val="24"/>
        </w:rPr>
        <w:t xml:space="preserve">履约能力</w:t>
      </w:r>
      <w:r>
        <w:rPr>
          <w:rFonts w:hint="eastAsia" w:ascii="宋体" w:hAnsi="宋体" w:cs="宋体"/>
          <w:sz w:val="22"/>
          <w:szCs w:val="24"/>
          <w:lang w:val="zh-CN"/>
        </w:rPr>
        <w:t xml:space="preserve">、响应程度等。</w:t>
      </w:r>
      <w:r>
        <w:rPr>
          <w:rFonts w:ascii="宋体" w:hAnsi="宋体" w:cs="宋体"/>
          <w:sz w:val="22"/>
          <w:szCs w:val="24"/>
          <w:lang w:val="zh-CN"/>
        </w:rPr>
      </w:r>
      <w:r/>
    </w:p>
    <w:p>
      <w:pPr>
        <w:pStyle w:val="939"/>
        <w:ind w:firstLine="440"/>
        <w:spacing w:line="360" w:lineRule="auto"/>
        <w:rPr>
          <w:rFonts w:ascii="宋体" w:hAnsi="宋体"/>
          <w:b/>
          <w:sz w:val="22"/>
          <w:szCs w:val="24"/>
        </w:rPr>
      </w:pPr>
      <w:r>
        <w:rPr>
          <w:rFonts w:hint="eastAsia" w:ascii="宋体" w:hAnsi="宋体" w:cs="宋体"/>
          <w:bCs/>
          <w:sz w:val="22"/>
          <w:szCs w:val="24"/>
          <w:lang w:val="zh-CN"/>
        </w:rPr>
        <w:t xml:space="preserve">2</w:t>
      </w:r>
      <w:r>
        <w:rPr>
          <w:rFonts w:ascii="宋体" w:hAnsi="宋体" w:cs="宋体"/>
          <w:bCs/>
          <w:sz w:val="22"/>
          <w:szCs w:val="24"/>
          <w:lang w:val="zh-CN"/>
        </w:rPr>
        <w:t xml:space="preserve">0</w:t>
      </w:r>
      <w:r>
        <w:rPr>
          <w:rFonts w:hint="eastAsia" w:ascii="宋体" w:hAnsi="宋体" w:cs="宋体"/>
          <w:bCs/>
          <w:sz w:val="22"/>
          <w:szCs w:val="24"/>
          <w:lang w:val="zh-CN"/>
        </w:rPr>
        <w:t xml:space="preserve">.3.</w:t>
      </w:r>
      <w:r>
        <w:rPr>
          <w:rFonts w:hint="eastAsia" w:ascii="宋体" w:hAnsi="宋体" w:cs="宋体"/>
          <w:bCs/>
          <w:sz w:val="22"/>
          <w:szCs w:val="24"/>
        </w:rPr>
        <w:t xml:space="preserve">3</w:t>
      </w:r>
      <w:r>
        <w:rPr>
          <w:rFonts w:hint="eastAsia" w:ascii="宋体" w:hAnsi="宋体"/>
          <w:b/>
          <w:sz w:val="22"/>
          <w:szCs w:val="24"/>
        </w:rPr>
        <w:t xml:space="preserve">评分标准详见文件第三章。</w:t>
      </w:r>
      <w:r>
        <w:rPr>
          <w:rFonts w:ascii="宋体" w:hAnsi="宋体"/>
          <w:b/>
          <w:sz w:val="22"/>
          <w:szCs w:val="24"/>
        </w:rPr>
      </w:r>
      <w:r/>
    </w:p>
    <w:p>
      <w:pPr>
        <w:pStyle w:val="939"/>
        <w:ind w:firstLine="420"/>
        <w:spacing w:line="360" w:lineRule="auto"/>
        <w:rPr>
          <w:rFonts w:ascii="宋体" w:hAnsi="宋体"/>
          <w:b/>
          <w:sz w:val="22"/>
          <w:szCs w:val="24"/>
        </w:rPr>
      </w:pPr>
      <w:r>
        <w:rPr>
          <w:rFonts w:hint="eastAsia" w:ascii="宋体" w:hAnsi="宋体" w:cs="宋体"/>
          <w:sz w:val="22"/>
          <w:szCs w:val="24"/>
          <w:lang w:val="zh-CN"/>
        </w:rPr>
        <w:t xml:space="preserve">20.3.</w:t>
      </w:r>
      <w:r>
        <w:rPr>
          <w:rFonts w:ascii="宋体" w:hAnsi="宋体" w:cs="宋体"/>
          <w:sz w:val="22"/>
          <w:szCs w:val="24"/>
        </w:rPr>
        <w:t xml:space="preserve">4</w:t>
      </w:r>
      <w:r>
        <w:rPr>
          <w:rFonts w:hint="eastAsia" w:ascii="宋体" w:hAnsi="宋体" w:cs="宋体"/>
          <w:sz w:val="22"/>
          <w:szCs w:val="24"/>
          <w:lang w:val="zh-CN"/>
        </w:rPr>
        <w:t xml:space="preserve"> 供应商的技术标最后得分取各评委独立打分的平均值。</w:t>
      </w:r>
      <w:r>
        <w:rPr>
          <w:rFonts w:ascii="宋体" w:hAnsi="宋体"/>
          <w:b/>
          <w:sz w:val="22"/>
          <w:szCs w:val="24"/>
        </w:rPr>
      </w:r>
      <w:r/>
    </w:p>
    <w:p>
      <w:pPr>
        <w:pStyle w:val="939"/>
        <w:ind w:firstLine="420"/>
        <w:spacing w:line="360" w:lineRule="auto"/>
        <w:rPr>
          <w:rFonts w:ascii="宋体" w:hAnsi="宋体"/>
          <w:b/>
          <w:bCs/>
          <w:sz w:val="22"/>
          <w:szCs w:val="24"/>
          <w:lang w:val="zh-CN"/>
        </w:rPr>
      </w:pPr>
      <w:r>
        <w:rPr>
          <w:rFonts w:hint="eastAsia" w:ascii="宋体" w:hAnsi="宋体"/>
          <w:b/>
          <w:bCs/>
          <w:sz w:val="22"/>
          <w:szCs w:val="24"/>
          <w:lang w:val="zh-CN"/>
        </w:rPr>
        <w:t xml:space="preserve">2</w:t>
      </w:r>
      <w:r>
        <w:rPr>
          <w:rFonts w:ascii="宋体" w:hAnsi="宋体"/>
          <w:b/>
          <w:bCs/>
          <w:sz w:val="22"/>
          <w:szCs w:val="24"/>
          <w:lang w:val="zh-CN"/>
        </w:rPr>
        <w:t xml:space="preserve">1</w:t>
      </w:r>
      <w:r>
        <w:rPr>
          <w:rFonts w:hint="eastAsia" w:ascii="宋体" w:hAnsi="宋体"/>
          <w:b/>
          <w:bCs/>
          <w:sz w:val="22"/>
          <w:szCs w:val="24"/>
          <w:lang w:val="zh-CN"/>
        </w:rPr>
        <w:t xml:space="preserve">、确定中标供应商</w:t>
      </w:r>
      <w:r>
        <w:rPr>
          <w:rFonts w:ascii="宋体" w:hAnsi="宋体"/>
          <w:b/>
          <w:bCs/>
          <w:sz w:val="22"/>
          <w:szCs w:val="24"/>
          <w:lang w:val="zh-CN"/>
        </w:rPr>
      </w:r>
      <w:r/>
    </w:p>
    <w:p>
      <w:pPr>
        <w:pStyle w:val="939"/>
        <w:ind w:firstLine="420"/>
        <w:spacing w:line="360" w:lineRule="auto"/>
        <w:rPr>
          <w:rFonts w:ascii="宋体" w:hAnsi="宋体"/>
          <w:sz w:val="22"/>
          <w:szCs w:val="24"/>
          <w:lang w:val="zh-CN"/>
        </w:rPr>
      </w:pPr>
      <w:r>
        <w:rPr>
          <w:rFonts w:ascii="宋体" w:hAnsi="宋体"/>
          <w:sz w:val="22"/>
          <w:szCs w:val="24"/>
          <w:lang w:val="zh-CN"/>
        </w:rPr>
        <w:t xml:space="preserve">21</w:t>
      </w:r>
      <w:r>
        <w:rPr>
          <w:rFonts w:hint="eastAsia" w:ascii="宋体" w:hAnsi="宋体"/>
          <w:sz w:val="22"/>
          <w:szCs w:val="24"/>
          <w:lang w:val="zh-CN"/>
        </w:rPr>
        <w:t xml:space="preserve">.1 在综合比较与评价后按照得分高低顺序对供应商进行排列，</w:t>
      </w:r>
      <w:r>
        <w:rPr>
          <w:rFonts w:hint="eastAsia" w:ascii="宋体" w:hAnsi="宋体"/>
          <w:sz w:val="22"/>
          <w:szCs w:val="24"/>
        </w:rPr>
        <w:t xml:space="preserve">得分相同的，按投标报价由低到高顺序排列，得分且投标报价相同的，按技术指标优劣顺序排列。</w:t>
      </w:r>
      <w:r>
        <w:rPr>
          <w:rFonts w:hint="eastAsia" w:ascii="宋体" w:hAnsi="宋体"/>
          <w:sz w:val="22"/>
          <w:szCs w:val="24"/>
          <w:lang w:val="zh-CN"/>
        </w:rPr>
        <w:t xml:space="preserve">评标委员会将综合排名第一的供应商确定为中标供应商。</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1.</w:t>
      </w:r>
      <w:r>
        <w:rPr>
          <w:rFonts w:hint="eastAsia" w:ascii="宋体" w:hAnsi="宋体"/>
          <w:sz w:val="22"/>
          <w:szCs w:val="24"/>
          <w:lang w:val="zh-CN"/>
        </w:rPr>
        <w:t xml:space="preserve">2 中标供应商确定后，将</w:t>
      </w:r>
      <w:r>
        <w:rPr>
          <w:rFonts w:hint="eastAsia"/>
          <w:sz w:val="22"/>
          <w:szCs w:val="24"/>
        </w:rPr>
        <w:t xml:space="preserve">在财政部门指定的政府采购信息发布媒体上公告</w:t>
      </w:r>
      <w:r>
        <w:rPr>
          <w:rFonts w:hint="eastAsia" w:ascii="宋体" w:hAnsi="宋体"/>
          <w:sz w:val="22"/>
          <w:szCs w:val="24"/>
          <w:lang w:val="zh-CN"/>
        </w:rPr>
        <w:t xml:space="preserve">，中标供应商及时到采购代理公司领取中标通知书。</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ascii="宋体" w:hAnsi="宋体"/>
          <w:sz w:val="22"/>
          <w:szCs w:val="24"/>
          <w:lang w:val="zh-CN"/>
        </w:rPr>
        <w:t xml:space="preserve">21.</w:t>
      </w:r>
      <w:r>
        <w:rPr>
          <w:rFonts w:hint="eastAsia" w:ascii="宋体" w:hAnsi="宋体"/>
          <w:sz w:val="22"/>
          <w:szCs w:val="24"/>
          <w:lang w:val="zh-CN"/>
        </w:rPr>
        <w:t xml:space="preserve">3 中标通知书对采购人和中标供应商具有同等法律效力。</w:t>
      </w:r>
      <w:r>
        <w:rPr>
          <w:rFonts w:ascii="宋体" w:hAnsi="宋体"/>
          <w:sz w:val="22"/>
          <w:szCs w:val="24"/>
          <w:lang w:val="zh-CN"/>
        </w:rPr>
      </w:r>
      <w:r/>
    </w:p>
    <w:p>
      <w:pPr>
        <w:pStyle w:val="939"/>
        <w:ind w:firstLine="420"/>
        <w:spacing w:line="360" w:lineRule="auto"/>
        <w:rPr>
          <w:sz w:val="22"/>
          <w:szCs w:val="24"/>
        </w:rPr>
      </w:pPr>
      <w:r>
        <w:rPr>
          <w:rFonts w:hint="eastAsia" w:ascii="宋体" w:hAnsi="宋体"/>
          <w:sz w:val="22"/>
          <w:szCs w:val="24"/>
          <w:lang w:val="zh-CN"/>
        </w:rPr>
        <w:t xml:space="preserve">2</w:t>
      </w:r>
      <w:r>
        <w:rPr>
          <w:rFonts w:ascii="宋体" w:hAnsi="宋体"/>
          <w:sz w:val="22"/>
          <w:szCs w:val="24"/>
          <w:lang w:val="zh-CN"/>
        </w:rPr>
        <w:t xml:space="preserve">1</w:t>
      </w:r>
      <w:r>
        <w:rPr>
          <w:rFonts w:hint="eastAsia" w:ascii="宋体" w:hAnsi="宋体"/>
          <w:sz w:val="22"/>
          <w:szCs w:val="24"/>
          <w:lang w:val="zh-CN"/>
        </w:rPr>
        <w:t xml:space="preserve">.4 </w:t>
      </w:r>
      <w:r>
        <w:rPr>
          <w:rFonts w:hint="eastAsia" w:ascii="宋体" w:hAnsi="宋体"/>
          <w:b/>
          <w:sz w:val="22"/>
          <w:szCs w:val="24"/>
        </w:rPr>
        <w:t xml:space="preserve">中标通知书发出后，</w:t>
      </w:r>
      <w:r>
        <w:rPr>
          <w:rFonts w:hint="eastAsia"/>
          <w:b/>
          <w:sz w:val="22"/>
          <w:szCs w:val="24"/>
        </w:rPr>
        <w:t xml:space="preserve">中标供应商除发生法律规定的不能预见、不能避免并不能克服的客观情况外不与采购人签订合同的，</w:t>
      </w:r>
      <w:r>
        <w:rPr>
          <w:rFonts w:hint="eastAsia" w:ascii="宋体" w:hAnsi="宋体"/>
          <w:b/>
          <w:sz w:val="22"/>
          <w:szCs w:val="24"/>
          <w:lang w:val="zh-CN"/>
        </w:rPr>
        <w:t xml:space="preserve">按照预算金额2%向采购人缴纳罚金，并按照《南京市政府采购供应商信用管理工作暂行办法》（宁财规[</w:t>
      </w:r>
      <w:r>
        <w:rPr>
          <w:rFonts w:ascii="宋体" w:hAnsi="宋体"/>
          <w:b/>
          <w:sz w:val="22"/>
          <w:szCs w:val="24"/>
          <w:lang w:val="zh-CN"/>
        </w:rPr>
        <w:t xml:space="preserve">2018]10号</w:t>
      </w:r>
      <w:r>
        <w:rPr>
          <w:rFonts w:hint="eastAsia" w:ascii="宋体" w:hAnsi="宋体"/>
          <w:b/>
          <w:sz w:val="22"/>
          <w:szCs w:val="24"/>
          <w:lang w:val="zh-CN"/>
        </w:rPr>
        <w:t xml:space="preserve">）属第十一条第8</w:t>
      </w:r>
      <w:r>
        <w:rPr>
          <w:rFonts w:ascii="宋体" w:hAnsi="宋体"/>
          <w:b/>
          <w:sz w:val="22"/>
          <w:szCs w:val="24"/>
          <w:lang w:val="zh-CN"/>
        </w:rPr>
        <w:t xml:space="preserve">款情形</w:t>
      </w:r>
      <w:r>
        <w:rPr>
          <w:rFonts w:hint="eastAsia"/>
          <w:b/>
          <w:sz w:val="22"/>
          <w:szCs w:val="24"/>
        </w:rPr>
        <w:t xml:space="preserve">，作为严重失信行为，</w:t>
      </w:r>
      <w:r>
        <w:rPr>
          <w:rFonts w:ascii="宋体" w:hAnsi="宋体"/>
          <w:b/>
          <w:sz w:val="22"/>
          <w:szCs w:val="24"/>
          <w:lang w:val="zh-CN"/>
        </w:rPr>
        <w:t xml:space="preserve">纳入供应商诚信档案记录</w:t>
      </w:r>
      <w:r>
        <w:rPr>
          <w:rFonts w:hint="eastAsia" w:ascii="宋体" w:hAnsi="宋体"/>
          <w:b/>
          <w:sz w:val="22"/>
          <w:szCs w:val="24"/>
          <w:lang w:val="zh-CN"/>
        </w:rPr>
        <w:t xml:space="preserve">。由</w:t>
      </w:r>
      <w:r>
        <w:rPr>
          <w:rFonts w:hint="eastAsia"/>
          <w:b/>
          <w:sz w:val="22"/>
          <w:szCs w:val="24"/>
        </w:rPr>
        <w:t xml:space="preserve">财政部门将其列入“黑名单”，在一至三年内禁止参加南京市政府采购活动，并予以通报。</w:t>
      </w:r>
      <w:r>
        <w:rPr>
          <w:sz w:val="22"/>
          <w:szCs w:val="24"/>
        </w:rPr>
      </w:r>
      <w:r/>
    </w:p>
    <w:p>
      <w:pPr>
        <w:pStyle w:val="939"/>
        <w:ind w:firstLine="440"/>
        <w:spacing w:line="360" w:lineRule="auto"/>
        <w:tabs>
          <w:tab w:val="left" w:pos="1260" w:leader="none"/>
        </w:tabs>
        <w:rPr>
          <w:rFonts w:ascii="宋体" w:hAnsi="宋体"/>
          <w:sz w:val="22"/>
          <w:szCs w:val="24"/>
        </w:rPr>
      </w:pPr>
      <w:r>
        <w:rPr>
          <w:rFonts w:hint="eastAsia" w:ascii="宋体" w:hAnsi="宋体"/>
          <w:sz w:val="22"/>
          <w:szCs w:val="24"/>
        </w:rPr>
        <w:t xml:space="preserve">2</w:t>
      </w:r>
      <w:r>
        <w:rPr>
          <w:rFonts w:ascii="宋体" w:hAnsi="宋体"/>
          <w:sz w:val="22"/>
          <w:szCs w:val="24"/>
        </w:rPr>
        <w:t xml:space="preserve">1.</w:t>
      </w:r>
      <w:r>
        <w:rPr>
          <w:rFonts w:hint="eastAsia" w:ascii="宋体" w:hAnsi="宋体"/>
          <w:sz w:val="22"/>
          <w:szCs w:val="24"/>
        </w:rPr>
        <w:t xml:space="preserve">5采购代理</w:t>
      </w:r>
      <w:r>
        <w:rPr>
          <w:rFonts w:hint="eastAsia" w:ascii="宋体" w:hAnsi="宋体"/>
          <w:sz w:val="22"/>
          <w:szCs w:val="24"/>
          <w:lang w:val="zh-CN"/>
        </w:rPr>
        <w:t xml:space="preserve">和评标委员会</w:t>
      </w:r>
      <w:r>
        <w:rPr>
          <w:rFonts w:ascii="宋体" w:hAnsi="宋体"/>
          <w:sz w:val="22"/>
          <w:szCs w:val="24"/>
        </w:rPr>
        <w:t xml:space="preserve">对未中标的供应商不作未中标原因的解释。</w:t>
      </w:r>
      <w:r/>
    </w:p>
    <w:p>
      <w:pPr>
        <w:pStyle w:val="939"/>
        <w:ind w:firstLine="420"/>
        <w:spacing w:line="360" w:lineRule="auto"/>
        <w:rPr>
          <w:rFonts w:ascii="宋体" w:hAnsi="宋体"/>
          <w:sz w:val="22"/>
          <w:szCs w:val="24"/>
        </w:rPr>
      </w:pPr>
      <w:r>
        <w:rPr>
          <w:rFonts w:hint="eastAsia" w:ascii="宋体" w:hAnsi="宋体"/>
          <w:sz w:val="22"/>
          <w:szCs w:val="24"/>
        </w:rPr>
        <w:t xml:space="preserve">2</w:t>
      </w:r>
      <w:r>
        <w:rPr>
          <w:rFonts w:ascii="宋体" w:hAnsi="宋体"/>
          <w:sz w:val="22"/>
          <w:szCs w:val="24"/>
        </w:rPr>
        <w:t xml:space="preserve">1.</w:t>
      </w:r>
      <w:r>
        <w:rPr>
          <w:rFonts w:hint="eastAsia" w:ascii="宋体" w:hAnsi="宋体"/>
          <w:sz w:val="22"/>
          <w:szCs w:val="24"/>
        </w:rPr>
        <w:t xml:space="preserve">6</w:t>
      </w:r>
      <w:r>
        <w:rPr>
          <w:rFonts w:ascii="宋体" w:hAnsi="宋体"/>
          <w:sz w:val="22"/>
          <w:szCs w:val="24"/>
        </w:rPr>
        <w:t xml:space="preserve"> 所有投标文件都将作为档案保存，不论中标与否，</w:t>
      </w:r>
      <w:r>
        <w:rPr>
          <w:rFonts w:hint="eastAsia" w:ascii="宋体" w:hAnsi="宋体"/>
          <w:sz w:val="22"/>
          <w:szCs w:val="24"/>
          <w:lang w:val="zh-CN"/>
        </w:rPr>
        <w:t xml:space="preserve">采购代理</w:t>
      </w:r>
      <w:r>
        <w:rPr>
          <w:rFonts w:ascii="宋体" w:hAnsi="宋体"/>
          <w:sz w:val="22"/>
          <w:szCs w:val="24"/>
        </w:rPr>
        <w:t xml:space="preserve">均不退回。</w:t>
      </w:r>
      <w:r/>
    </w:p>
    <w:p>
      <w:pPr>
        <w:pStyle w:val="939"/>
        <w:ind w:firstLine="433"/>
        <w:spacing w:line="360" w:lineRule="auto"/>
        <w:rPr>
          <w:rFonts w:ascii="宋体" w:hAnsi="宋体"/>
          <w:sz w:val="22"/>
          <w:szCs w:val="24"/>
        </w:rPr>
      </w:pPr>
      <w:r>
        <w:rPr>
          <w:rFonts w:hint="eastAsia" w:ascii="宋体" w:hAnsi="宋体"/>
          <w:b/>
          <w:sz w:val="22"/>
          <w:szCs w:val="24"/>
        </w:rPr>
        <w:t xml:space="preserve">2</w:t>
      </w:r>
      <w:r>
        <w:rPr>
          <w:rFonts w:ascii="宋体" w:hAnsi="宋体"/>
          <w:b/>
          <w:sz w:val="22"/>
          <w:szCs w:val="24"/>
        </w:rPr>
        <w:t xml:space="preserve">2</w:t>
      </w:r>
      <w:r>
        <w:rPr>
          <w:rFonts w:hint="eastAsia" w:ascii="宋体" w:hAnsi="宋体"/>
          <w:b/>
          <w:bCs/>
          <w:sz w:val="22"/>
          <w:szCs w:val="24"/>
          <w:lang w:val="zh-CN"/>
        </w:rPr>
        <w:t xml:space="preserve">、</w:t>
      </w:r>
      <w:r>
        <w:rPr>
          <w:rFonts w:ascii="宋体" w:hAnsi="宋体"/>
          <w:b/>
          <w:sz w:val="22"/>
          <w:szCs w:val="24"/>
        </w:rPr>
        <w:t xml:space="preserve">编写评标报告</w:t>
      </w:r>
      <w:r>
        <w:rPr>
          <w:rFonts w:hint="eastAsia" w:ascii="宋体" w:hAnsi="宋体"/>
          <w:b/>
          <w:sz w:val="22"/>
          <w:szCs w:val="24"/>
        </w:rPr>
        <w:t xml:space="preserve">：</w:t>
      </w:r>
      <w:r>
        <w:rPr>
          <w:rFonts w:ascii="宋体" w:hAnsi="宋体"/>
          <w:sz w:val="22"/>
          <w:szCs w:val="24"/>
        </w:rPr>
        <w:t xml:space="preserve">评标委员会根据全体评标成员签字的原始评标记录和评标结果编写</w:t>
      </w:r>
      <w:r>
        <w:rPr>
          <w:rFonts w:hint="eastAsia" w:ascii="宋体" w:hAnsi="宋体"/>
          <w:sz w:val="22"/>
          <w:szCs w:val="24"/>
        </w:rPr>
        <w:t xml:space="preserve">评标</w:t>
      </w:r>
      <w:r>
        <w:rPr>
          <w:rFonts w:ascii="宋体" w:hAnsi="宋体"/>
          <w:sz w:val="22"/>
          <w:szCs w:val="24"/>
        </w:rPr>
        <w:t xml:space="preserve">报告</w:t>
      </w:r>
      <w:r>
        <w:rPr>
          <w:rFonts w:hint="eastAsia" w:ascii="宋体" w:hAnsi="宋体"/>
          <w:sz w:val="22"/>
          <w:szCs w:val="24"/>
        </w:rPr>
        <w:t xml:space="preserve">。</w:t>
      </w:r>
      <w:r>
        <w:rPr>
          <w:rFonts w:ascii="宋体" w:hAnsi="宋体"/>
          <w:sz w:val="22"/>
          <w:szCs w:val="24"/>
        </w:rPr>
      </w:r>
      <w:r/>
    </w:p>
    <w:p>
      <w:pPr>
        <w:pStyle w:val="939"/>
        <w:ind w:firstLine="420"/>
        <w:spacing w:line="360" w:lineRule="auto"/>
        <w:rPr>
          <w:rFonts w:ascii="宋体" w:hAnsi="宋体"/>
          <w:b/>
          <w:sz w:val="22"/>
          <w:szCs w:val="24"/>
          <w:lang w:val="zh-CN"/>
        </w:rPr>
      </w:pPr>
      <w:r>
        <w:rPr>
          <w:rFonts w:hint="eastAsia" w:ascii="宋体" w:hAnsi="宋体"/>
          <w:b/>
          <w:sz w:val="22"/>
          <w:szCs w:val="24"/>
          <w:lang w:val="zh-CN"/>
        </w:rPr>
        <w:t xml:space="preserve">2</w:t>
      </w:r>
      <w:r>
        <w:rPr>
          <w:rFonts w:ascii="宋体" w:hAnsi="宋体"/>
          <w:b/>
          <w:sz w:val="22"/>
          <w:szCs w:val="24"/>
          <w:lang w:val="zh-CN"/>
        </w:rPr>
        <w:t xml:space="preserve">3</w:t>
      </w:r>
      <w:r>
        <w:rPr>
          <w:rFonts w:hint="eastAsia" w:ascii="宋体" w:hAnsi="宋体"/>
          <w:b/>
          <w:sz w:val="22"/>
          <w:szCs w:val="24"/>
          <w:lang w:val="zh-CN"/>
        </w:rPr>
        <w:t xml:space="preserve">、评标过程的保密性</w:t>
      </w:r>
      <w:r>
        <w:rPr>
          <w:rFonts w:ascii="宋体" w:hAnsi="宋体"/>
          <w:b/>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3</w:t>
      </w:r>
      <w:r>
        <w:rPr>
          <w:rFonts w:hint="eastAsia" w:ascii="宋体" w:hAnsi="宋体"/>
          <w:sz w:val="22"/>
          <w:szCs w:val="24"/>
          <w:lang w:val="zh-CN"/>
        </w:rPr>
        <w:t xml:space="preserve">.1 采购代理将采取必要措施，保证评标在严格保密的情况下进行。</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3</w:t>
      </w:r>
      <w:r>
        <w:rPr>
          <w:rFonts w:hint="eastAsia" w:ascii="宋体" w:hAnsi="宋体"/>
          <w:sz w:val="22"/>
          <w:szCs w:val="24"/>
          <w:lang w:val="zh-CN"/>
        </w:rPr>
        <w:t xml:space="preserve">.2 任何单位和个人不得非法干预、影响评标办法的确定，以及评标过程和结果。</w:t>
      </w:r>
      <w:r>
        <w:rPr>
          <w:rFonts w:ascii="宋体" w:hAnsi="宋体"/>
          <w:sz w:val="22"/>
          <w:szCs w:val="24"/>
          <w:lang w:val="zh-CN"/>
        </w:rPr>
      </w:r>
      <w:r/>
    </w:p>
    <w:p>
      <w:pPr>
        <w:pStyle w:val="939"/>
        <w:ind w:firstLine="420"/>
        <w:spacing w:line="360" w:lineRule="auto"/>
        <w:rPr>
          <w:rFonts w:ascii="宋体" w:hAnsi="宋体"/>
          <w:b/>
          <w:sz w:val="22"/>
          <w:szCs w:val="24"/>
        </w:rPr>
      </w:pPr>
      <w:r>
        <w:rPr>
          <w:rFonts w:hint="eastAsia" w:ascii="宋体" w:hAnsi="宋体"/>
          <w:sz w:val="22"/>
          <w:szCs w:val="24"/>
          <w:lang w:val="zh-CN"/>
        </w:rPr>
        <w:t xml:space="preserve">2</w:t>
      </w:r>
      <w:r>
        <w:rPr>
          <w:rFonts w:ascii="宋体" w:hAnsi="宋体"/>
          <w:sz w:val="22"/>
          <w:szCs w:val="24"/>
          <w:lang w:val="zh-CN"/>
        </w:rPr>
        <w:t xml:space="preserve">3</w:t>
      </w:r>
      <w:r>
        <w:rPr>
          <w:rFonts w:hint="eastAsia" w:ascii="宋体" w:hAnsi="宋体"/>
          <w:sz w:val="22"/>
          <w:szCs w:val="24"/>
          <w:lang w:val="zh-CN"/>
        </w:rPr>
        <w:t xml:space="preserve">.3 凡是与审查、澄清、评</w:t>
      </w:r>
      <w:r>
        <w:rPr>
          <w:rFonts w:hint="eastAsia" w:ascii="宋体"/>
          <w:sz w:val="22"/>
          <w:szCs w:val="24"/>
          <w:lang w:val="zh-CN"/>
        </w:rPr>
        <w:t xml:space="preserve">价和比较投标的有关资料等，均不向供应商及与评标无关的其他人员透露。</w:t>
      </w:r>
      <w:r>
        <w:rPr>
          <w:rFonts w:ascii="宋体" w:hAnsi="宋体"/>
          <w:b/>
          <w:sz w:val="22"/>
          <w:szCs w:val="24"/>
        </w:rPr>
      </w:r>
      <w:r/>
    </w:p>
    <w:p>
      <w:pPr>
        <w:pStyle w:val="939"/>
        <w:ind w:firstLine="420"/>
        <w:spacing w:line="360" w:lineRule="auto"/>
        <w:rPr>
          <w:rFonts w:ascii="宋体" w:hAnsi="宋体"/>
          <w:b/>
          <w:bCs/>
          <w:sz w:val="22"/>
          <w:szCs w:val="24"/>
          <w:lang w:val="zh-CN"/>
        </w:rPr>
        <w:outlineLvl w:val="0"/>
      </w:pPr>
      <w:r>
        <w:rPr>
          <w:rFonts w:hint="eastAsia" w:ascii="宋体" w:hAnsi="宋体"/>
          <w:b/>
          <w:bCs/>
          <w:sz w:val="22"/>
          <w:szCs w:val="24"/>
          <w:lang w:val="zh-CN"/>
        </w:rPr>
        <w:t xml:space="preserve">五、签订合同</w:t>
      </w:r>
      <w:r>
        <w:rPr>
          <w:rFonts w:ascii="宋体" w:hAnsi="宋体"/>
          <w:b/>
          <w:bCs/>
          <w:sz w:val="22"/>
          <w:szCs w:val="24"/>
          <w:lang w:val="zh-CN"/>
        </w:rPr>
      </w:r>
      <w:r/>
    </w:p>
    <w:p>
      <w:pPr>
        <w:pStyle w:val="939"/>
        <w:ind w:firstLine="420"/>
        <w:spacing w:line="360" w:lineRule="auto"/>
        <w:rPr>
          <w:rFonts w:ascii="宋体" w:hAnsi="宋体"/>
          <w:b/>
          <w:bCs/>
          <w:sz w:val="22"/>
          <w:szCs w:val="24"/>
          <w:lang w:val="zh-CN"/>
        </w:rPr>
      </w:pPr>
      <w:r>
        <w:rPr>
          <w:rFonts w:ascii="宋体" w:hAnsi="宋体"/>
          <w:b/>
          <w:bCs/>
          <w:sz w:val="22"/>
          <w:szCs w:val="24"/>
          <w:lang w:val="zh-CN"/>
        </w:rPr>
        <w:t xml:space="preserve">24</w:t>
      </w:r>
      <w:r>
        <w:rPr>
          <w:rFonts w:hint="eastAsia" w:ascii="宋体" w:hAnsi="宋体"/>
          <w:b/>
          <w:bCs/>
          <w:sz w:val="22"/>
          <w:szCs w:val="24"/>
          <w:lang w:val="zh-CN"/>
        </w:rPr>
        <w:t xml:space="preserve">、签订合同</w:t>
      </w:r>
      <w:r>
        <w:rPr>
          <w:rFonts w:ascii="宋体" w:hAnsi="宋体"/>
          <w:b/>
          <w:bCs/>
          <w:sz w:val="22"/>
          <w:szCs w:val="24"/>
          <w:lang w:val="zh-CN"/>
        </w:rPr>
      </w:r>
      <w:r/>
    </w:p>
    <w:p>
      <w:pPr>
        <w:pStyle w:val="939"/>
        <w:ind w:firstLine="420"/>
        <w:spacing w:line="360" w:lineRule="auto"/>
        <w:rPr>
          <w:rFonts w:ascii="宋体" w:hAnsi="宋体"/>
          <w:sz w:val="22"/>
          <w:szCs w:val="24"/>
          <w:lang w:val="zh-CN"/>
        </w:rPr>
      </w:pPr>
      <w:r>
        <w:rPr>
          <w:rFonts w:ascii="宋体" w:hAnsi="宋体"/>
          <w:sz w:val="22"/>
          <w:szCs w:val="24"/>
          <w:lang w:val="zh-CN"/>
        </w:rPr>
        <w:t xml:space="preserve">24.1</w:t>
      </w:r>
      <w:r>
        <w:rPr>
          <w:rFonts w:hint="eastAsia" w:ascii="宋体" w:hAnsi="宋体"/>
          <w:sz w:val="22"/>
          <w:szCs w:val="24"/>
          <w:lang w:val="zh-CN"/>
        </w:rPr>
        <w:t xml:space="preserve"> 中标供应商应当自中标通知书发出之日起三十日内，按照采购文件和中标供应商投标文件的约定与采购人签订采购合同，所签订的合同不得对采购文件和中标供应商投标文件作实质性修改。</w:t>
      </w:r>
      <w:r>
        <w:rPr>
          <w:rFonts w:ascii="宋体" w:hAnsi="宋体"/>
          <w:sz w:val="22"/>
          <w:szCs w:val="24"/>
          <w:lang w:val="zh-CN"/>
        </w:rPr>
      </w:r>
      <w:r/>
    </w:p>
    <w:p>
      <w:pPr>
        <w:pStyle w:val="939"/>
        <w:ind w:firstLine="440"/>
        <w:spacing w:line="360" w:lineRule="auto"/>
        <w:rPr>
          <w:rFonts w:ascii="宋体" w:hAnsi="宋体"/>
          <w:sz w:val="22"/>
          <w:szCs w:val="24"/>
        </w:rPr>
      </w:pPr>
      <w:r>
        <w:rPr>
          <w:rFonts w:ascii="宋体" w:hAnsi="宋体"/>
          <w:sz w:val="22"/>
          <w:szCs w:val="24"/>
          <w:lang w:val="zh-CN"/>
        </w:rPr>
        <w:t xml:space="preserve">24.2</w:t>
      </w:r>
      <w:r>
        <w:rPr>
          <w:rFonts w:hint="eastAsia" w:ascii="宋体" w:hAnsi="宋体"/>
          <w:sz w:val="22"/>
          <w:szCs w:val="24"/>
        </w:rPr>
        <w:t xml:space="preserve">采购人不得向中标供应商提出任何不合理的要求作为签订合同的条件，不得与中标供应商私下订立背离合同实质性内容的协议。</w:t>
      </w:r>
      <w:r>
        <w:rPr>
          <w:rFonts w:ascii="宋体" w:hAnsi="宋体"/>
          <w:sz w:val="22"/>
          <w:szCs w:val="24"/>
        </w:rPr>
      </w:r>
      <w:r/>
    </w:p>
    <w:p>
      <w:pPr>
        <w:pStyle w:val="939"/>
        <w:ind w:firstLine="420"/>
        <w:spacing w:line="360" w:lineRule="auto"/>
        <w:rPr>
          <w:rFonts w:ascii="宋体" w:hAnsi="宋体"/>
          <w:sz w:val="22"/>
          <w:szCs w:val="24"/>
          <w:lang w:val="zh-CN"/>
        </w:rPr>
      </w:pPr>
      <w:r>
        <w:rPr>
          <w:rFonts w:hint="eastAsia" w:ascii="宋体" w:hAnsi="宋体"/>
          <w:sz w:val="22"/>
          <w:szCs w:val="24"/>
        </w:rPr>
        <w:t xml:space="preserve">2</w:t>
      </w:r>
      <w:r>
        <w:rPr>
          <w:rFonts w:ascii="宋体" w:hAnsi="宋体"/>
          <w:sz w:val="22"/>
          <w:szCs w:val="24"/>
        </w:rPr>
        <w:t xml:space="preserve">4</w:t>
      </w:r>
      <w:r>
        <w:rPr>
          <w:rFonts w:hint="eastAsia" w:ascii="宋体" w:hAnsi="宋体"/>
          <w:sz w:val="22"/>
          <w:szCs w:val="24"/>
        </w:rPr>
        <w:t xml:space="preserve">.3 </w:t>
      </w:r>
      <w:r>
        <w:rPr>
          <w:rFonts w:hint="eastAsia"/>
          <w:sz w:val="22"/>
          <w:szCs w:val="24"/>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4</w:t>
      </w:r>
      <w:r>
        <w:rPr>
          <w:rFonts w:hint="eastAsia" w:ascii="宋体" w:hAnsi="宋体"/>
          <w:sz w:val="22"/>
          <w:szCs w:val="24"/>
          <w:lang w:val="zh-CN"/>
        </w:rPr>
        <w:t xml:space="preserve">.4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sz w:val="22"/>
          <w:szCs w:val="24"/>
          <w:lang w:val="zh-CN"/>
        </w:rPr>
      </w:r>
      <w:r/>
    </w:p>
    <w:p>
      <w:pPr>
        <w:pStyle w:val="939"/>
        <w:ind w:firstLine="420"/>
        <w:spacing w:line="360" w:lineRule="auto"/>
        <w:rPr>
          <w:rFonts w:ascii="宋体" w:hAnsi="宋体"/>
          <w:b/>
          <w:bCs/>
          <w:sz w:val="22"/>
          <w:szCs w:val="24"/>
          <w:lang w:val="zh-CN"/>
        </w:rPr>
        <w:outlineLvl w:val="0"/>
      </w:pPr>
      <w:r>
        <w:rPr>
          <w:rFonts w:hint="eastAsia" w:ascii="宋体" w:hAnsi="宋体"/>
          <w:b/>
          <w:bCs/>
          <w:sz w:val="22"/>
          <w:szCs w:val="24"/>
          <w:lang w:val="zh-CN"/>
        </w:rPr>
        <w:t xml:space="preserve">六、询问、质疑、投诉和诚实信用</w:t>
      </w:r>
      <w:r>
        <w:rPr>
          <w:rFonts w:ascii="宋体" w:hAnsi="宋体"/>
          <w:b/>
          <w:bCs/>
          <w:sz w:val="22"/>
          <w:szCs w:val="24"/>
          <w:lang w:val="zh-CN"/>
        </w:rPr>
      </w:r>
      <w:r/>
    </w:p>
    <w:p>
      <w:pPr>
        <w:pStyle w:val="939"/>
        <w:ind w:firstLine="420"/>
        <w:spacing w:line="360" w:lineRule="auto"/>
        <w:rPr>
          <w:rFonts w:ascii="宋体" w:hAnsi="宋体"/>
          <w:b/>
          <w:bCs/>
          <w:sz w:val="22"/>
          <w:szCs w:val="24"/>
          <w:lang w:val="zh-CN"/>
        </w:rPr>
      </w:pPr>
      <w:r>
        <w:rPr>
          <w:rFonts w:ascii="宋体" w:hAnsi="宋体"/>
          <w:b/>
          <w:bCs/>
          <w:sz w:val="22"/>
          <w:szCs w:val="24"/>
          <w:lang w:val="zh-CN"/>
        </w:rPr>
        <w:t xml:space="preserve">25</w:t>
      </w:r>
      <w:r>
        <w:rPr>
          <w:rFonts w:hint="eastAsia" w:ascii="宋体" w:hAnsi="宋体"/>
          <w:b/>
          <w:bCs/>
          <w:sz w:val="22"/>
          <w:szCs w:val="24"/>
          <w:lang w:val="zh-CN"/>
        </w:rPr>
        <w:t xml:space="preserve">、询问</w:t>
      </w:r>
      <w:r>
        <w:rPr>
          <w:rFonts w:ascii="宋体" w:hAnsi="宋体"/>
          <w:b/>
          <w:bCs/>
          <w:sz w:val="22"/>
          <w:szCs w:val="24"/>
          <w:lang w:val="zh-CN"/>
        </w:rPr>
      </w:r>
      <w:r/>
    </w:p>
    <w:p>
      <w:pPr>
        <w:pStyle w:val="939"/>
        <w:ind w:firstLine="420"/>
        <w:spacing w:line="360" w:lineRule="auto"/>
        <w:rPr>
          <w:rFonts w:ascii="宋体" w:hAnsi="宋体"/>
          <w:b/>
          <w:sz w:val="22"/>
          <w:szCs w:val="24"/>
          <w:lang w:val="zh-CN"/>
        </w:rPr>
      </w:pPr>
      <w:r>
        <w:rPr>
          <w:rFonts w:hint="eastAsia" w:ascii="宋体" w:hAnsi="宋体"/>
          <w:sz w:val="22"/>
          <w:szCs w:val="24"/>
          <w:lang w:val="zh-CN"/>
        </w:rPr>
        <w:t xml:space="preserve">供应商对招标活动事项有疑问的，可以向采购代理公司或采购人提出询问，采购代理公司或采购人将在两个工作日内作出答复，但答复的内容不涉及商业秘密</w:t>
      </w:r>
      <w:r>
        <w:rPr>
          <w:rFonts w:hint="eastAsia" w:ascii="宋体" w:hAnsi="宋体"/>
          <w:b/>
          <w:sz w:val="22"/>
          <w:szCs w:val="24"/>
          <w:lang w:val="zh-CN"/>
        </w:rPr>
        <w:t xml:space="preserve">。</w:t>
      </w:r>
      <w:r>
        <w:rPr>
          <w:rFonts w:ascii="宋体" w:hAnsi="宋体"/>
          <w:b/>
          <w:sz w:val="22"/>
          <w:szCs w:val="24"/>
          <w:lang w:val="zh-CN"/>
        </w:rPr>
      </w:r>
      <w:r/>
    </w:p>
    <w:p>
      <w:pPr>
        <w:pStyle w:val="939"/>
        <w:ind w:firstLine="420"/>
        <w:spacing w:line="360" w:lineRule="auto"/>
        <w:rPr>
          <w:rFonts w:ascii="宋体" w:hAnsi="宋体"/>
          <w:b/>
          <w:sz w:val="22"/>
          <w:szCs w:val="24"/>
          <w:lang w:val="zh-CN"/>
        </w:rPr>
      </w:pPr>
      <w:r>
        <w:rPr>
          <w:rFonts w:hint="eastAsia" w:ascii="宋体" w:hAnsi="宋体"/>
          <w:b/>
          <w:sz w:val="22"/>
          <w:szCs w:val="24"/>
          <w:lang w:val="zh-CN"/>
        </w:rPr>
        <w:t xml:space="preserve">2</w:t>
      </w:r>
      <w:r>
        <w:rPr>
          <w:rFonts w:ascii="宋体" w:hAnsi="宋体"/>
          <w:b/>
          <w:sz w:val="22"/>
          <w:szCs w:val="24"/>
          <w:lang w:val="zh-CN"/>
        </w:rPr>
        <w:t xml:space="preserve">6</w:t>
      </w:r>
      <w:r>
        <w:rPr>
          <w:rFonts w:hint="eastAsia" w:ascii="宋体" w:hAnsi="宋体"/>
          <w:b/>
          <w:sz w:val="22"/>
          <w:szCs w:val="24"/>
          <w:lang w:val="zh-CN"/>
        </w:rPr>
        <w:t xml:space="preserve">、质疑</w:t>
      </w:r>
      <w:r>
        <w:rPr>
          <w:rFonts w:ascii="宋体" w:hAnsi="宋体"/>
          <w:b/>
          <w:sz w:val="22"/>
          <w:szCs w:val="24"/>
          <w:lang w:val="zh-CN"/>
        </w:rPr>
      </w:r>
      <w:r/>
    </w:p>
    <w:p>
      <w:pPr>
        <w:pStyle w:val="939"/>
        <w:ind w:firstLine="420"/>
        <w:spacing w:line="360" w:lineRule="auto"/>
        <w:rPr>
          <w:rFonts w:ascii="宋体" w:hAnsi="宋体"/>
          <w:sz w:val="22"/>
          <w:szCs w:val="24"/>
          <w:lang w:val="zh-CN"/>
        </w:rPr>
      </w:pPr>
      <w:r>
        <w:rPr>
          <w:rFonts w:ascii="宋体" w:hAnsi="宋体"/>
          <w:sz w:val="22"/>
          <w:szCs w:val="24"/>
          <w:lang w:val="zh-CN"/>
        </w:rPr>
        <w:t xml:space="preserve">26.</w:t>
      </w:r>
      <w:r>
        <w:rPr>
          <w:rFonts w:hint="eastAsia" w:ascii="宋体" w:hAnsi="宋体"/>
          <w:sz w:val="22"/>
          <w:szCs w:val="24"/>
          <w:lang w:val="zh-CN"/>
        </w:rPr>
        <w:t xml:space="preserve">1 供应商认为采购文件、采购过程和中标结果使自己的合法权益受到损害的，可以在采购公告期限满之日起七个工作日内（逾期不予受理），将质疑文件原件送达采购代理公司（传真件与快递件不予受理）。采购信息公告期限自财政部门指定媒体发布公告之日起算，期限5个工作日。采购结果公告期限自财政部门指定媒体发布公告之日起算，期限1个工作日。</w:t>
      </w:r>
      <w:r>
        <w:rPr>
          <w:rFonts w:ascii="宋体" w:hAnsi="宋体"/>
          <w:sz w:val="22"/>
          <w:szCs w:val="24"/>
          <w:lang w:val="zh-CN"/>
        </w:rPr>
      </w:r>
      <w:r/>
    </w:p>
    <w:p>
      <w:pPr>
        <w:pStyle w:val="939"/>
        <w:ind w:firstLine="440"/>
        <w:spacing w:line="360" w:lineRule="auto"/>
        <w:rPr>
          <w:rFonts w:ascii="仿宋_GB2312" w:eastAsia="仿宋_GB2312" w:cs="Tahoma"/>
          <w:sz w:val="22"/>
          <w:szCs w:val="24"/>
        </w:rPr>
      </w:pPr>
      <w:r>
        <w:rPr>
          <w:rFonts w:hint="eastAsia" w:ascii="宋体" w:hAnsi="宋体"/>
          <w:sz w:val="22"/>
          <w:szCs w:val="24"/>
          <w:lang w:val="zh-CN"/>
        </w:rPr>
        <w:t xml:space="preserve">2</w:t>
      </w:r>
      <w:r>
        <w:rPr>
          <w:rFonts w:ascii="宋体" w:hAnsi="宋体"/>
          <w:sz w:val="22"/>
          <w:szCs w:val="24"/>
          <w:lang w:val="zh-CN"/>
        </w:rPr>
        <w:t xml:space="preserve">6</w:t>
      </w:r>
      <w:r>
        <w:rPr>
          <w:rFonts w:hint="eastAsia" w:ascii="宋体" w:hAnsi="宋体"/>
          <w:sz w:val="22"/>
          <w:szCs w:val="24"/>
          <w:lang w:val="zh-CN"/>
        </w:rPr>
        <w:t xml:space="preserve">.2 质疑文件应包括以下主要内容，并</w:t>
      </w:r>
      <w:r>
        <w:rPr>
          <w:rFonts w:hint="eastAsia" w:ascii="宋体" w:hAnsi="宋体"/>
          <w:sz w:val="22"/>
          <w:szCs w:val="24"/>
        </w:rPr>
        <w:t xml:space="preserve">按照</w:t>
      </w:r>
      <w:r>
        <w:rPr>
          <w:rFonts w:ascii="宋体" w:hAnsi="宋体"/>
          <w:sz w:val="22"/>
          <w:szCs w:val="24"/>
        </w:rPr>
        <w:t xml:space="preserve">“</w:t>
      </w:r>
      <w:r>
        <w:rPr>
          <w:rFonts w:hint="eastAsia" w:ascii="宋体" w:hAnsi="宋体"/>
          <w:sz w:val="22"/>
          <w:szCs w:val="24"/>
        </w:rPr>
        <w:t xml:space="preserve">谁主张、谁举证</w:t>
      </w:r>
      <w:r>
        <w:rPr>
          <w:rFonts w:ascii="宋体" w:hAnsi="宋体"/>
          <w:sz w:val="22"/>
          <w:szCs w:val="24"/>
        </w:rPr>
        <w:t xml:space="preserve">”</w:t>
      </w:r>
      <w:r>
        <w:rPr>
          <w:rFonts w:hint="eastAsia" w:ascii="宋体" w:hAnsi="宋体"/>
          <w:sz w:val="22"/>
          <w:szCs w:val="24"/>
        </w:rPr>
        <w:t xml:space="preserve">的原则，附上相关证明材料。否则，采购代理或采购人不予受理：</w:t>
      </w:r>
      <w:r>
        <w:rPr>
          <w:rFonts w:ascii="仿宋_GB2312" w:eastAsia="仿宋_GB2312" w:cs="Tahoma"/>
          <w:sz w:val="22"/>
          <w:szCs w:val="24"/>
        </w:rPr>
        <w:t xml:space="preserve"> </w:t>
      </w:r>
      <w:r/>
    </w:p>
    <w:p>
      <w:pPr>
        <w:pStyle w:val="939"/>
        <w:ind w:left="420"/>
        <w:spacing w:line="360" w:lineRule="auto"/>
        <w:rPr>
          <w:rFonts w:ascii="宋体" w:hAnsi="宋体"/>
          <w:sz w:val="22"/>
          <w:szCs w:val="24"/>
          <w:lang w:val="zh-CN"/>
        </w:rPr>
      </w:pPr>
      <w:r>
        <w:rPr>
          <w:rFonts w:hint="eastAsia" w:ascii="宋体" w:hAnsi="宋体"/>
          <w:sz w:val="22"/>
          <w:szCs w:val="24"/>
        </w:rPr>
        <w:t xml:space="preserve">（1）质疑项目名称、项目编号、包号、招标公告发布时间、开标时间；</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（2）提起质疑的日期、具体的质疑事项及事实根据（具体条款）；</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（3）认为自己合法权益受到损害或可能受到损害的相关证据材料。质疑相关证明材料中如涉及到产品功能或技术指标的，应出具相关制造商的证明文件（友情提示：</w:t>
      </w:r>
      <w:r>
        <w:rPr>
          <w:rFonts w:hint="eastAsia"/>
          <w:sz w:val="22"/>
          <w:szCs w:val="24"/>
        </w:rPr>
        <w:t xml:space="preserve">供应商全部产品线中没有满足技术需求要求的产品才可以对招标产品提出质疑，并提出</w:t>
      </w:r>
      <w:r>
        <w:rPr>
          <w:rFonts w:hint="eastAsia" w:ascii="宋体" w:hAnsi="宋体"/>
          <w:sz w:val="22"/>
          <w:szCs w:val="24"/>
          <w:lang w:val="zh-CN"/>
        </w:rPr>
        <w:t xml:space="preserve">修改理由和修改建议）；</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（4）质疑供应商名称、地址、邮编、联系人、联系电话</w:t>
      </w:r>
      <w:r>
        <w:rPr>
          <w:rFonts w:hint="eastAsia" w:ascii="宋体" w:hAnsi="宋体"/>
          <w:sz w:val="22"/>
          <w:szCs w:val="24"/>
        </w:rPr>
        <w:t xml:space="preserve">（包括座机、手机、传真号码等）</w:t>
      </w:r>
      <w:r>
        <w:rPr>
          <w:rFonts w:hint="eastAsia" w:ascii="宋体" w:hAnsi="宋体"/>
          <w:sz w:val="22"/>
          <w:szCs w:val="24"/>
          <w:lang w:val="zh-CN"/>
        </w:rPr>
        <w:t xml:space="preserve">；</w:t>
      </w:r>
      <w:r>
        <w:rPr>
          <w:rFonts w:ascii="宋体" w:hAnsi="宋体"/>
          <w:sz w:val="22"/>
          <w:szCs w:val="24"/>
          <w:lang w:val="zh-CN"/>
        </w:rPr>
      </w:r>
      <w:r/>
    </w:p>
    <w:p>
      <w:pPr>
        <w:pStyle w:val="939"/>
        <w:ind w:firstLine="420"/>
        <w:spacing w:line="360" w:lineRule="auto"/>
        <w:rPr>
          <w:rFonts w:ascii="宋体"/>
          <w:sz w:val="22"/>
          <w:szCs w:val="24"/>
          <w:lang w:val="zh-CN"/>
        </w:rPr>
      </w:pPr>
      <w:r>
        <w:rPr>
          <w:rFonts w:hint="eastAsia" w:ascii="宋体" w:hAnsi="宋体"/>
          <w:sz w:val="22"/>
          <w:szCs w:val="24"/>
          <w:lang w:val="zh-CN"/>
        </w:rPr>
        <w:t xml:space="preserve">（5）</w:t>
      </w:r>
      <w:r>
        <w:rPr>
          <w:rFonts w:hint="eastAsia" w:ascii="宋体"/>
          <w:sz w:val="22"/>
          <w:szCs w:val="24"/>
          <w:lang w:val="zh-CN"/>
        </w:rPr>
        <w:t xml:space="preserve">质疑文件应当署名，质疑人为自然人的，应当由本人签字并附有效身份证明；质疑人为法人或其他组织的，应当由法定代表人签字并加盖单位公章。</w:t>
      </w:r>
      <w:r>
        <w:rPr>
          <w:rFonts w:ascii="宋体"/>
          <w:sz w:val="22"/>
          <w:szCs w:val="24"/>
          <w:lang w:val="zh-CN"/>
        </w:rPr>
      </w:r>
      <w:r/>
    </w:p>
    <w:p>
      <w:pPr>
        <w:pStyle w:val="939"/>
        <w:ind w:firstLine="420"/>
        <w:spacing w:line="360" w:lineRule="auto"/>
        <w:rPr>
          <w:rFonts w:ascii="宋体" w:hAnsi="宋体"/>
          <w:sz w:val="22"/>
          <w:szCs w:val="24"/>
        </w:rPr>
      </w:pPr>
      <w:r>
        <w:rPr>
          <w:rFonts w:hint="eastAsia" w:ascii="宋体"/>
          <w:sz w:val="22"/>
          <w:szCs w:val="24"/>
          <w:lang w:val="zh-CN"/>
        </w:rPr>
        <w:t xml:space="preserve">（6）供应商委托代理质疑的，应当向被质疑人提交授权委托书，并载明委托代理的具体权限和事项。</w:t>
      </w:r>
      <w:r>
        <w:rPr>
          <w:rFonts w:ascii="宋体" w:hAnsi="宋体"/>
          <w:sz w:val="22"/>
          <w:szCs w:val="24"/>
        </w:rPr>
      </w:r>
      <w:r/>
    </w:p>
    <w:p>
      <w:pPr>
        <w:pStyle w:val="939"/>
        <w:ind w:firstLine="440"/>
        <w:spacing w:line="360" w:lineRule="auto"/>
        <w:rPr>
          <w:sz w:val="22"/>
          <w:szCs w:val="24"/>
        </w:rPr>
      </w:pPr>
      <w:r>
        <w:rPr>
          <w:rFonts w:hint="eastAsia" w:ascii="宋体" w:hAnsi="宋体"/>
          <w:sz w:val="22"/>
          <w:szCs w:val="24"/>
          <w:lang w:val="zh-CN"/>
        </w:rPr>
        <w:t xml:space="preserve">2</w:t>
      </w:r>
      <w:r>
        <w:rPr>
          <w:rFonts w:ascii="宋体" w:hAnsi="宋体"/>
          <w:sz w:val="22"/>
          <w:szCs w:val="24"/>
          <w:lang w:val="zh-CN"/>
        </w:rPr>
        <w:t xml:space="preserve">6</w:t>
      </w:r>
      <w:r>
        <w:rPr>
          <w:rFonts w:hint="eastAsia" w:ascii="宋体" w:hAnsi="宋体"/>
          <w:sz w:val="22"/>
          <w:szCs w:val="24"/>
          <w:lang w:val="zh-CN"/>
        </w:rPr>
        <w:t xml:space="preserve">.3 质疑</w:t>
      </w:r>
      <w:r>
        <w:rPr>
          <w:rFonts w:hint="eastAsia"/>
          <w:sz w:val="22"/>
          <w:szCs w:val="24"/>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rPr>
          <w:sz w:val="22"/>
          <w:szCs w:val="24"/>
        </w:rPr>
      </w:r>
      <w:r/>
    </w:p>
    <w:p>
      <w:pPr>
        <w:pStyle w:val="939"/>
        <w:ind w:firstLine="420"/>
        <w:spacing w:line="360" w:lineRule="auto"/>
        <w:rPr>
          <w:rFonts w:ascii="宋体" w:hAnsi="宋体"/>
          <w:sz w:val="22"/>
          <w:szCs w:val="24"/>
        </w:rPr>
      </w:pPr>
      <w:r>
        <w:rPr>
          <w:rFonts w:hint="eastAsia" w:ascii="宋体" w:hAnsi="宋体"/>
          <w:sz w:val="22"/>
          <w:szCs w:val="24"/>
        </w:rPr>
        <w:t xml:space="preserve">2</w:t>
      </w:r>
      <w:r>
        <w:rPr>
          <w:rFonts w:ascii="宋体" w:hAnsi="宋体"/>
          <w:sz w:val="22"/>
          <w:szCs w:val="24"/>
        </w:rPr>
        <w:t xml:space="preserve">6</w:t>
      </w:r>
      <w:r>
        <w:rPr>
          <w:rFonts w:hint="eastAsia" w:ascii="宋体" w:hAnsi="宋体"/>
          <w:sz w:val="22"/>
          <w:szCs w:val="24"/>
        </w:rPr>
        <w:t xml:space="preserve">.4采购代理在收到供应商的书面质疑后将及时组织调查核实，在</w:t>
      </w:r>
      <w:r>
        <w:rPr>
          <w:rFonts w:hint="eastAsia" w:ascii="宋体" w:hAnsi="宋体"/>
          <w:bCs/>
          <w:sz w:val="22"/>
          <w:szCs w:val="24"/>
          <w:lang w:val="zh-CN"/>
        </w:rPr>
        <w:t xml:space="preserve">七个工作日内</w:t>
      </w:r>
      <w:r>
        <w:rPr>
          <w:rFonts w:hint="eastAsia" w:ascii="宋体" w:hAnsi="宋体"/>
          <w:sz w:val="22"/>
          <w:szCs w:val="24"/>
          <w:lang w:val="zh-CN"/>
        </w:rPr>
        <w:t xml:space="preserve">作出答复，并以书面或在网站公告形式通知质疑供应商和其他有关供应商，答复的内容不涉及商业秘密。采购代理</w:t>
      </w:r>
      <w:r>
        <w:rPr>
          <w:rFonts w:hint="eastAsia" w:ascii="宋体" w:hAnsi="宋体"/>
          <w:sz w:val="22"/>
          <w:szCs w:val="24"/>
        </w:rPr>
        <w:t xml:space="preserve">遵循“谁</w:t>
      </w:r>
      <w:r>
        <w:rPr>
          <w:rFonts w:ascii="宋体" w:hAnsi="宋体"/>
          <w:sz w:val="22"/>
          <w:szCs w:val="24"/>
        </w:rPr>
        <w:t xml:space="preserve">过错</w:t>
      </w:r>
      <w:r>
        <w:rPr>
          <w:rFonts w:hint="eastAsia" w:ascii="宋体" w:hAnsi="宋体"/>
          <w:sz w:val="22"/>
          <w:szCs w:val="24"/>
        </w:rPr>
        <w:t xml:space="preserve">谁负担”的</w:t>
      </w:r>
      <w:r>
        <w:rPr>
          <w:rFonts w:ascii="宋体" w:hAnsi="宋体"/>
          <w:sz w:val="22"/>
          <w:szCs w:val="24"/>
        </w:rPr>
        <w:t xml:space="preserve">原则</w:t>
      </w:r>
      <w:r>
        <w:rPr>
          <w:rFonts w:hint="eastAsia" w:ascii="宋体" w:hAnsi="宋体"/>
          <w:sz w:val="22"/>
          <w:szCs w:val="24"/>
        </w:rPr>
        <w:t xml:space="preserve">，有过错的一方承担调查论证费用。</w:t>
      </w:r>
      <w:r>
        <w:rPr>
          <w:rFonts w:ascii="宋体" w:hAnsi="宋体"/>
          <w:sz w:val="22"/>
          <w:szCs w:val="24"/>
        </w:rPr>
      </w:r>
      <w:r/>
    </w:p>
    <w:p>
      <w:pPr>
        <w:pStyle w:val="939"/>
        <w:ind w:firstLine="420"/>
        <w:spacing w:line="360" w:lineRule="auto"/>
        <w:rPr>
          <w:rFonts w:ascii="宋体" w:hAnsi="宋体"/>
          <w:sz w:val="22"/>
          <w:szCs w:val="24"/>
          <w:lang w:val="zh-CN"/>
        </w:rPr>
      </w:pPr>
      <w:r>
        <w:rPr>
          <w:rFonts w:hint="eastAsia" w:ascii="宋体" w:hAnsi="宋体"/>
          <w:b/>
          <w:bCs/>
          <w:sz w:val="22"/>
          <w:szCs w:val="24"/>
          <w:lang w:val="zh-CN"/>
        </w:rPr>
        <w:t xml:space="preserve">2</w:t>
      </w:r>
      <w:r>
        <w:rPr>
          <w:rFonts w:ascii="宋体" w:hAnsi="宋体"/>
          <w:b/>
          <w:bCs/>
          <w:sz w:val="22"/>
          <w:szCs w:val="24"/>
          <w:lang w:val="zh-CN"/>
        </w:rPr>
        <w:t xml:space="preserve">7</w:t>
      </w:r>
      <w:r>
        <w:rPr>
          <w:rFonts w:hint="eastAsia" w:ascii="宋体" w:hAnsi="宋体"/>
          <w:b/>
          <w:bCs/>
          <w:sz w:val="22"/>
          <w:szCs w:val="24"/>
          <w:lang w:val="zh-CN"/>
        </w:rPr>
        <w:t xml:space="preserve">、投诉</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质疑供应商对答复不满意，或采购代理未在规定的时间内作出答复的，可以在答复期满后</w:t>
      </w:r>
      <w:r>
        <w:rPr>
          <w:rFonts w:hint="eastAsia" w:ascii="宋体" w:hAnsi="宋体"/>
          <w:bCs/>
          <w:sz w:val="22"/>
          <w:szCs w:val="24"/>
          <w:lang w:val="zh-CN"/>
        </w:rPr>
        <w:t xml:space="preserve">十五个工作日内</w:t>
      </w:r>
      <w:r>
        <w:rPr>
          <w:rFonts w:hint="eastAsia" w:ascii="宋体" w:hAnsi="宋体"/>
          <w:sz w:val="22"/>
          <w:szCs w:val="24"/>
          <w:lang w:val="zh-CN"/>
        </w:rPr>
        <w:t xml:space="preserve">向采购项目同级财政部门投诉。如投诉查无实据，按照《南京市政府采购供应商信用管理工作暂行办法》（宁财规[</w:t>
      </w:r>
      <w:r>
        <w:rPr>
          <w:rFonts w:ascii="宋体" w:hAnsi="宋体"/>
          <w:sz w:val="22"/>
          <w:szCs w:val="24"/>
          <w:lang w:val="zh-CN"/>
        </w:rPr>
        <w:t xml:space="preserve">2018]10号</w:t>
      </w:r>
      <w:r>
        <w:rPr>
          <w:rFonts w:hint="eastAsia" w:ascii="宋体" w:hAnsi="宋体"/>
          <w:sz w:val="22"/>
          <w:szCs w:val="24"/>
          <w:lang w:val="zh-CN"/>
        </w:rPr>
        <w:t xml:space="preserve">）属第十一条第</w:t>
      </w:r>
      <w:r>
        <w:rPr>
          <w:rFonts w:ascii="宋体" w:hAnsi="宋体"/>
          <w:sz w:val="22"/>
          <w:szCs w:val="24"/>
          <w:lang w:val="zh-CN"/>
        </w:rPr>
        <w:t xml:space="preserve">13款情形</w:t>
      </w:r>
      <w:r>
        <w:rPr>
          <w:rFonts w:hint="eastAsia"/>
          <w:sz w:val="22"/>
          <w:szCs w:val="24"/>
        </w:rPr>
        <w:t xml:space="preserve">，作为严重失信行为，</w:t>
      </w:r>
      <w:r>
        <w:rPr>
          <w:rFonts w:ascii="宋体" w:hAnsi="宋体"/>
          <w:sz w:val="22"/>
          <w:szCs w:val="24"/>
          <w:lang w:val="zh-CN"/>
        </w:rPr>
        <w:t xml:space="preserve">纳入供应商诚信档案记录</w:t>
      </w:r>
      <w:r>
        <w:rPr>
          <w:rFonts w:hint="eastAsia" w:ascii="宋体" w:hAnsi="宋体"/>
          <w:sz w:val="22"/>
          <w:szCs w:val="24"/>
          <w:lang w:val="zh-CN"/>
        </w:rPr>
        <w:t xml:space="preserve">。</w:t>
      </w:r>
      <w:r>
        <w:rPr>
          <w:rFonts w:ascii="宋体" w:hAnsi="宋体"/>
          <w:sz w:val="22"/>
          <w:szCs w:val="24"/>
          <w:lang w:val="zh-CN"/>
        </w:rPr>
      </w:r>
      <w:r/>
    </w:p>
    <w:p>
      <w:pPr>
        <w:pStyle w:val="939"/>
        <w:ind w:firstLine="420"/>
        <w:spacing w:line="360" w:lineRule="auto"/>
        <w:rPr>
          <w:rFonts w:ascii="宋体" w:hAnsi="宋体"/>
          <w:b/>
          <w:bCs/>
          <w:sz w:val="22"/>
          <w:szCs w:val="24"/>
          <w:lang w:val="zh-CN"/>
        </w:rPr>
      </w:pPr>
      <w:r>
        <w:rPr>
          <w:rFonts w:hint="eastAsia" w:ascii="宋体" w:hAnsi="宋体"/>
          <w:b/>
          <w:bCs/>
          <w:sz w:val="22"/>
          <w:szCs w:val="24"/>
          <w:lang w:val="zh-CN"/>
        </w:rPr>
        <w:t xml:space="preserve">2</w:t>
      </w:r>
      <w:r>
        <w:rPr>
          <w:rFonts w:ascii="宋体" w:hAnsi="宋体"/>
          <w:b/>
          <w:bCs/>
          <w:sz w:val="22"/>
          <w:szCs w:val="24"/>
          <w:lang w:val="zh-CN"/>
        </w:rPr>
        <w:t xml:space="preserve">8</w:t>
      </w:r>
      <w:r>
        <w:rPr>
          <w:rFonts w:hint="eastAsia" w:ascii="宋体" w:hAnsi="宋体"/>
          <w:b/>
          <w:bCs/>
          <w:sz w:val="22"/>
          <w:szCs w:val="24"/>
          <w:lang w:val="zh-CN"/>
        </w:rPr>
        <w:t xml:space="preserve">、诚实信用</w:t>
      </w:r>
      <w:r>
        <w:rPr>
          <w:rFonts w:ascii="宋体" w:hAnsi="宋体"/>
          <w:b/>
          <w:bCs/>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8.1</w:t>
      </w:r>
      <w:r>
        <w:rPr>
          <w:rFonts w:hint="eastAsia" w:ascii="宋体" w:hAnsi="宋体"/>
          <w:sz w:val="22"/>
          <w:szCs w:val="24"/>
          <w:lang w:val="zh-CN"/>
        </w:rPr>
        <w:t xml:space="preserve"> 供应商之间不得相互串通投标报价，不得妨碍其他供应商的公平竞争，不得损害采购人和其他供应商的合法权益。</w:t>
      </w:r>
      <w:r>
        <w:rPr>
          <w:rFonts w:ascii="宋体" w:hAnsi="宋体"/>
          <w:sz w:val="22"/>
          <w:szCs w:val="24"/>
          <w:lang w:val="zh-CN"/>
        </w:rPr>
      </w:r>
      <w:r/>
    </w:p>
    <w:p>
      <w:pPr>
        <w:pStyle w:val="939"/>
        <w:ind w:firstLine="42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8</w:t>
      </w:r>
      <w:r>
        <w:rPr>
          <w:rFonts w:hint="eastAsia" w:ascii="宋体" w:hAnsi="宋体"/>
          <w:sz w:val="22"/>
          <w:szCs w:val="24"/>
          <w:lang w:val="zh-CN"/>
        </w:rPr>
        <w:t xml:space="preserve">.2 供应商不得以向采购代理工作人员、评标委员会成员行贿或者采取其他不正当手段谋取中标。经查实供应商有此行为的，</w:t>
      </w:r>
      <w:r>
        <w:rPr>
          <w:sz w:val="22"/>
          <w:szCs w:val="24"/>
        </w:rPr>
        <w:t xml:space="preserve">政府采购管理部门将供应商列入不良行为记录名单，按照《政府采购法》有关规定处理。</w:t>
      </w:r>
      <w:r>
        <w:rPr>
          <w:rFonts w:ascii="宋体" w:hAnsi="宋体"/>
          <w:sz w:val="22"/>
          <w:szCs w:val="24"/>
          <w:lang w:val="zh-CN"/>
        </w:rPr>
      </w:r>
      <w:r/>
    </w:p>
    <w:p>
      <w:pPr>
        <w:pStyle w:val="939"/>
        <w:ind w:firstLine="440"/>
        <w:spacing w:line="360" w:lineRule="auto"/>
        <w:rPr>
          <w:rFonts w:ascii="宋体" w:hAnsi="宋体"/>
          <w:sz w:val="22"/>
          <w:szCs w:val="24"/>
        </w:rPr>
      </w:pPr>
      <w:r>
        <w:rPr>
          <w:rFonts w:hint="eastAsia" w:ascii="宋体" w:hAnsi="宋体"/>
          <w:sz w:val="22"/>
          <w:szCs w:val="24"/>
          <w:lang w:val="zh-CN"/>
        </w:rPr>
        <w:t xml:space="preserve">2</w:t>
      </w:r>
      <w:r>
        <w:rPr>
          <w:rFonts w:ascii="宋体" w:hAnsi="宋体"/>
          <w:sz w:val="22"/>
          <w:szCs w:val="24"/>
          <w:lang w:val="zh-CN"/>
        </w:rPr>
        <w:t xml:space="preserve">8</w:t>
      </w:r>
      <w:r>
        <w:rPr>
          <w:rFonts w:hint="eastAsia" w:ascii="宋体" w:hAnsi="宋体"/>
          <w:sz w:val="22"/>
          <w:szCs w:val="24"/>
          <w:lang w:val="zh-CN"/>
        </w:rPr>
        <w:t xml:space="preserve">.3 供应商不得虚假质疑和恶意质疑，并对质疑内容的真实性承担责任。</w:t>
      </w:r>
      <w:r>
        <w:rPr>
          <w:rFonts w:hint="eastAsia" w:ascii="宋体" w:hAnsi="宋体"/>
          <w:sz w:val="22"/>
          <w:szCs w:val="24"/>
        </w:rPr>
        <w:t xml:space="preserve">供应商或者其他利害关系人通过捏造事实、伪造证明材料等方式提出异议或投诉，阻碍招投标活动正常进行的，属于严重不良行为，</w:t>
      </w:r>
      <w:r>
        <w:rPr>
          <w:rFonts w:hint="eastAsia" w:ascii="宋体" w:hAnsi="宋体"/>
          <w:sz w:val="22"/>
          <w:szCs w:val="24"/>
          <w:lang w:val="zh-CN"/>
        </w:rPr>
        <w:t xml:space="preserve">采购代理</w:t>
      </w:r>
      <w:r>
        <w:rPr>
          <w:rFonts w:hint="eastAsia" w:ascii="宋体" w:hAnsi="宋体"/>
          <w:sz w:val="22"/>
          <w:szCs w:val="24"/>
        </w:rPr>
        <w:t xml:space="preserve">将提请财政部门将其列入不良行为记录名单，并依法予以处罚。</w:t>
      </w:r>
      <w:r>
        <w:rPr>
          <w:rFonts w:ascii="宋体" w:hAnsi="宋体"/>
          <w:sz w:val="22"/>
          <w:szCs w:val="24"/>
        </w:rPr>
      </w:r>
      <w:r/>
    </w:p>
    <w:p>
      <w:pPr>
        <w:pStyle w:val="939"/>
        <w:ind w:firstLine="440"/>
        <w:spacing w:line="360" w:lineRule="auto"/>
        <w:rPr>
          <w:rFonts w:ascii="宋体" w:hAnsi="宋体"/>
          <w:sz w:val="22"/>
          <w:szCs w:val="24"/>
          <w:lang w:val="zh-CN"/>
        </w:rPr>
      </w:pPr>
      <w:r>
        <w:rPr>
          <w:rFonts w:hint="eastAsia" w:ascii="宋体" w:hAnsi="宋体"/>
          <w:sz w:val="22"/>
          <w:szCs w:val="24"/>
          <w:lang w:val="zh-CN"/>
        </w:rPr>
        <w:t xml:space="preserve">2</w:t>
      </w:r>
      <w:r>
        <w:rPr>
          <w:rFonts w:ascii="宋体" w:hAnsi="宋体"/>
          <w:sz w:val="22"/>
          <w:szCs w:val="24"/>
          <w:lang w:val="zh-CN"/>
        </w:rPr>
        <w:t xml:space="preserve">8</w:t>
      </w:r>
      <w:r>
        <w:rPr>
          <w:rFonts w:hint="eastAsia" w:ascii="宋体" w:hAnsi="宋体"/>
          <w:sz w:val="22"/>
          <w:szCs w:val="24"/>
          <w:lang w:val="zh-CN"/>
        </w:rPr>
        <w:t xml:space="preserve">.4 供应商不得虚假承诺，否则，按照提供虚假材料谋取中标成交处理。</w:t>
      </w:r>
      <w:r>
        <w:rPr>
          <w:rFonts w:ascii="宋体" w:hAnsi="宋体"/>
          <w:sz w:val="22"/>
          <w:szCs w:val="24"/>
          <w:lang w:val="zh-CN"/>
        </w:rPr>
      </w:r>
      <w:r/>
    </w:p>
    <w:p>
      <w:pPr>
        <w:pStyle w:val="943"/>
        <w:ind w:firstLine="442"/>
        <w:rPr>
          <w:sz w:val="18"/>
          <w:lang w:val="zh-CN"/>
        </w:rPr>
      </w:pPr>
      <w:r>
        <w:rPr>
          <w:rFonts w:hint="eastAsia" w:ascii="宋体" w:hAnsi="宋体"/>
          <w:sz w:val="22"/>
          <w:szCs w:val="24"/>
          <w:lang w:val="zh-CN"/>
        </w:rPr>
        <w:t xml:space="preserve">2</w:t>
      </w:r>
      <w:r>
        <w:rPr>
          <w:rFonts w:ascii="宋体" w:hAnsi="宋体"/>
          <w:sz w:val="22"/>
          <w:szCs w:val="24"/>
          <w:lang w:val="zh-CN"/>
        </w:rPr>
        <w:t xml:space="preserve">8</w:t>
      </w:r>
      <w:r>
        <w:rPr>
          <w:rFonts w:hint="eastAsia" w:ascii="宋体" w:hAnsi="宋体"/>
          <w:sz w:val="22"/>
          <w:szCs w:val="24"/>
          <w:lang w:val="zh-CN"/>
        </w:rPr>
        <w:t xml:space="preserve">.5 供应商应自觉遵守开标、评标纪律，扰乱开标评标现场秩序的，属于失信行为，根据《江苏省政府采购供应商监督管理暂行办法》和《南京市政府采购供应商信用管理工作暂行办法》，失信行为将被记入供应商诚信档案。</w:t>
      </w:r>
      <w:r>
        <w:rPr>
          <w:sz w:val="18"/>
          <w:lang w:val="zh-CN"/>
        </w:rPr>
      </w:r>
      <w:r/>
    </w:p>
    <w:p>
      <w:pPr>
        <w:pStyle w:val="939"/>
        <w:rPr>
          <w:sz w:val="20"/>
        </w:rPr>
      </w:pPr>
      <w:r>
        <w:rPr>
          <w:sz w:val="20"/>
        </w:rPr>
      </w:r>
      <w:r/>
    </w:p>
    <w:p>
      <w:pPr>
        <w:pStyle w:val="939"/>
        <w:spacing w:line="360" w:lineRule="auto"/>
        <w:rPr>
          <w:rFonts w:ascii="黑体" w:eastAsia="黑体"/>
          <w:sz w:val="32"/>
        </w:rPr>
      </w:pPr>
      <w:r>
        <w:rPr>
          <w:rFonts w:ascii="黑体" w:eastAsia="黑体"/>
          <w:sz w:val="32"/>
        </w:rPr>
      </w:r>
      <w:r/>
    </w:p>
    <w:p>
      <w:pPr>
        <w:pStyle w:val="940"/>
        <w:ind w:left="0"/>
        <w:rPr>
          <w:rFonts w:hint="eastAsia"/>
        </w:rPr>
      </w:pPr>
      <w:r>
        <w:rPr>
          <w:rFonts w:hint="eastAsia"/>
        </w:rPr>
      </w:r>
      <w:r/>
    </w:p>
    <w:p>
      <w:pPr>
        <w:pStyle w:val="939"/>
        <w:jc w:val="center"/>
        <w:spacing w:line="360" w:lineRule="auto"/>
        <w:rPr>
          <w:rFonts w:ascii="黑体" w:eastAsia="黑体"/>
          <w:sz w:val="32"/>
          <w:lang w:val="zh-CN"/>
        </w:rPr>
      </w:pPr>
      <w:r>
        <w:rPr>
          <w:rFonts w:hint="eastAsia" w:ascii="黑体" w:eastAsia="黑体"/>
          <w:sz w:val="32"/>
        </w:rPr>
        <w:t xml:space="preserve">第三章  </w:t>
      </w:r>
      <w:r>
        <w:rPr>
          <w:rFonts w:hint="eastAsia" w:ascii="黑体" w:eastAsia="黑体"/>
          <w:sz w:val="32"/>
          <w:lang w:val="zh-CN"/>
        </w:rPr>
        <w:t xml:space="preserve">评标办法和标准</w:t>
      </w:r>
      <w:r>
        <w:rPr>
          <w:rFonts w:ascii="黑体" w:eastAsia="黑体"/>
          <w:sz w:val="32"/>
          <w:lang w:val="zh-CN"/>
        </w:rPr>
      </w:r>
      <w:r/>
    </w:p>
    <w:p>
      <w:pPr>
        <w:pStyle w:val="939"/>
        <w:ind w:firstLine="400"/>
        <w:spacing w:line="360" w:lineRule="auto"/>
        <w:rPr>
          <w:rFonts w:hint="eastAsia" w:ascii="宋体" w:hAnsi="宋体"/>
          <w:sz w:val="20"/>
          <w:lang w:val="zh-CN"/>
        </w:rPr>
      </w:pPr>
      <w:r>
        <w:rPr>
          <w:rFonts w:hint="eastAsia" w:ascii="宋体" w:hAnsi="宋体"/>
          <w:sz w:val="20"/>
          <w:lang w:val="zh-CN"/>
        </w:rPr>
        <w:t xml:space="preserve">采用综合评分法。综合评分法是指在满足招标文件实质性要求前提下，按照招标文件中规定的各项因素进行综合评审后，以评标总得分最高的投标供应商作为中标供应商的评标方法。评标委员会仅对通过资格审查、初步评审（符合性审查）的各投标文件进行详细评审并打分。</w:t>
      </w:r>
      <w:bookmarkStart w:id="11" w:name="_Toc48169917"/>
      <w:r>
        <w:rPr>
          <w:rFonts w:hint="eastAsia" w:ascii="宋体" w:hAnsi="宋体"/>
          <w:sz w:val="20"/>
          <w:lang w:val="zh-CN"/>
        </w:rPr>
      </w:r>
      <w:r/>
    </w:p>
    <w:tbl>
      <w:tblPr>
        <w:tblW w:w="477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080"/>
        <w:gridCol w:w="7105"/>
        <w:gridCol w:w="840"/>
      </w:tblGrid>
      <w:tr>
        <w:trPr>
          <w:trHeight w:val="631"/>
        </w:trPr>
        <w:tc>
          <w:tcPr>
            <w:tcW w:w="702" w:type="dxa"/>
            <w:vAlign w:val="center"/>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序号</w:t>
            </w:r>
            <w:r>
              <w:rPr>
                <w:rFonts w:ascii="宋体" w:hAnsi="宋体" w:cs="宋体"/>
                <w:sz w:val="22"/>
                <w:szCs w:val="21"/>
                <w:lang w:bidi="ar"/>
              </w:rPr>
            </w:r>
            <w:r/>
          </w:p>
        </w:tc>
        <w:tc>
          <w:tcPr>
            <w:tcW w:w="1069" w:type="dxa"/>
            <w:vAlign w:val="center"/>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评审因素</w:t>
            </w:r>
            <w:r>
              <w:rPr>
                <w:rFonts w:ascii="宋体" w:hAnsi="宋体" w:cs="宋体"/>
                <w:sz w:val="22"/>
                <w:szCs w:val="21"/>
                <w:lang w:bidi="ar"/>
              </w:rPr>
            </w:r>
            <w:r/>
          </w:p>
        </w:tc>
        <w:tc>
          <w:tcPr>
            <w:tcW w:w="7034" w:type="dxa"/>
            <w:vAlign w:val="center"/>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评审标准</w:t>
            </w:r>
            <w:r>
              <w:rPr>
                <w:rFonts w:ascii="宋体" w:hAnsi="宋体" w:cs="宋体"/>
                <w:sz w:val="22"/>
                <w:szCs w:val="21"/>
                <w:lang w:bidi="ar"/>
              </w:rPr>
            </w:r>
            <w:r/>
          </w:p>
        </w:tc>
        <w:tc>
          <w:tcPr>
            <w:tcW w:w="832" w:type="dxa"/>
            <w:vAlign w:val="center"/>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分值</w:t>
            </w:r>
            <w:r>
              <w:rPr>
                <w:rFonts w:ascii="宋体" w:hAnsi="宋体" w:cs="宋体"/>
                <w:sz w:val="22"/>
                <w:szCs w:val="21"/>
                <w:lang w:bidi="ar"/>
              </w:rPr>
            </w:r>
            <w:r/>
          </w:p>
        </w:tc>
      </w:tr>
      <w:tr>
        <w:trPr>
          <w:trHeight w:val="2369"/>
        </w:trPr>
        <w:tc>
          <w:tcPr>
            <w:tcW w:w="702" w:type="dxa"/>
            <w:vAlign w:val="center"/>
            <w:textDirection w:val="lrTb"/>
            <w:noWrap w:val="false"/>
          </w:tcPr>
          <w:p>
            <w:pPr>
              <w:pStyle w:val="939"/>
              <w:jc w:val="center"/>
              <w:widowControl/>
              <w:rPr>
                <w:rFonts w:hint="eastAsia" w:ascii="宋体" w:hAnsi="宋体" w:cs="宋体"/>
                <w:sz w:val="22"/>
                <w:szCs w:val="21"/>
                <w:lang w:bidi="ar"/>
              </w:rPr>
            </w:pPr>
            <w:r>
              <w:rPr>
                <w:rFonts w:hint="eastAsia" w:ascii="宋体" w:hAnsi="宋体" w:cs="宋体"/>
                <w:sz w:val="22"/>
                <w:szCs w:val="21"/>
                <w:lang w:bidi="ar"/>
              </w:rPr>
              <w:t xml:space="preserve">1</w:t>
            </w:r>
            <w:r/>
          </w:p>
        </w:tc>
        <w:tc>
          <w:tcPr>
            <w:tcW w:w="1069" w:type="dxa"/>
            <w:vAlign w:val="center"/>
            <w:textDirection w:val="lrTb"/>
            <w:noWrap w:val="false"/>
          </w:tcPr>
          <w:p>
            <w:pPr>
              <w:pStyle w:val="939"/>
              <w:jc w:val="center"/>
              <w:widowControl/>
              <w:rPr>
                <w:rFonts w:hint="eastAsia" w:ascii="宋体" w:hAnsi="宋体" w:cs="宋体"/>
                <w:sz w:val="22"/>
                <w:szCs w:val="21"/>
                <w:lang w:bidi="ar"/>
              </w:rPr>
            </w:pPr>
            <w:r>
              <w:rPr>
                <w:rFonts w:hint="eastAsia" w:ascii="宋体" w:hAnsi="宋体" w:cs="宋体"/>
                <w:sz w:val="22"/>
                <w:szCs w:val="21"/>
                <w:lang w:bidi="ar"/>
              </w:rPr>
              <w:t xml:space="preserve">价格（1</w:t>
            </w:r>
            <w:r>
              <w:rPr>
                <w:rFonts w:ascii="宋体" w:hAnsi="宋体" w:cs="宋体"/>
                <w:sz w:val="22"/>
                <w:szCs w:val="21"/>
                <w:lang w:bidi="ar"/>
              </w:rPr>
              <w:t xml:space="preserve">0</w:t>
            </w:r>
            <w:r>
              <w:rPr>
                <w:rFonts w:hint="eastAsia" w:ascii="宋体" w:hAnsi="宋体" w:cs="宋体"/>
                <w:sz w:val="22"/>
                <w:szCs w:val="21"/>
                <w:lang w:bidi="ar"/>
              </w:rPr>
              <w:t xml:space="preserve">分）</w:t>
            </w:r>
            <w:r/>
          </w:p>
        </w:tc>
        <w:tc>
          <w:tcPr>
            <w:tcW w:w="7034" w:type="dxa"/>
            <w:vAlign w:val="center"/>
            <w:textDirection w:val="lrTb"/>
            <w:noWrap w:val="false"/>
          </w:tcPr>
          <w:p>
            <w:pPr>
              <w:pStyle w:val="939"/>
              <w:jc w:val="left"/>
              <w:widowControl/>
              <w:rPr>
                <w:rFonts w:hint="eastAsia" w:ascii="宋体" w:hAnsi="宋体" w:cs="宋体"/>
                <w:sz w:val="22"/>
                <w:szCs w:val="21"/>
                <w:lang w:bidi="ar"/>
              </w:rPr>
            </w:pPr>
            <w:r>
              <w:rPr>
                <w:rFonts w:hint="eastAsia" w:ascii="宋体" w:hAnsi="宋体" w:cs="宋体"/>
                <w:sz w:val="22"/>
                <w:szCs w:val="21"/>
                <w:lang w:bidi="ar"/>
              </w:rPr>
            </w:r>
            <w:r/>
          </w:p>
          <w:p>
            <w:pPr>
              <w:pStyle w:val="939"/>
              <w:jc w:val="left"/>
              <w:widowControl/>
              <w:rPr>
                <w:rFonts w:hint="eastAsia" w:ascii="宋体" w:hAnsi="宋体" w:cs="宋体"/>
                <w:sz w:val="22"/>
                <w:szCs w:val="21"/>
                <w:lang w:bidi="ar"/>
              </w:rPr>
            </w:pPr>
            <w:r/>
            <w:bookmarkStart w:id="12" w:name="OLE_LINK32"/>
            <w:r>
              <w:rPr>
                <w:rFonts w:hint="eastAsia" w:ascii="宋体" w:hAnsi="宋体" w:cs="宋体"/>
                <w:sz w:val="22"/>
                <w:szCs w:val="21"/>
                <w:lang w:bidi="ar"/>
              </w:rPr>
              <w:t xml:space="preserve">采用低价优先法计算，即满足招标文件要求且投标价格最低的投标报价为评标基准价，其价格分为满分。其他供应商的价格分按照下列公式计算（小数点保留两位）。投标报价得分=(评标基准价／投标报价)×</w:t>
            </w:r>
            <w:r>
              <w:rPr>
                <w:rFonts w:ascii="宋体" w:hAnsi="宋体" w:cs="宋体"/>
                <w:sz w:val="22"/>
                <w:szCs w:val="21"/>
                <w:lang w:bidi="ar"/>
              </w:rPr>
              <w:t xml:space="preserve">1</w:t>
            </w:r>
            <w:r>
              <w:rPr>
                <w:rFonts w:ascii="宋体" w:hAnsi="宋体" w:cs="宋体"/>
                <w:sz w:val="22"/>
                <w:szCs w:val="21"/>
                <w:lang w:bidi="ar"/>
              </w:rPr>
              <w:t xml:space="preserve">0</w:t>
            </w:r>
            <w:r>
              <w:rPr>
                <w:rFonts w:hint="eastAsia" w:ascii="宋体" w:hAnsi="宋体" w:cs="宋体"/>
                <w:sz w:val="22"/>
                <w:szCs w:val="21"/>
                <w:lang w:bidi="ar"/>
              </w:rPr>
              <w:t xml:space="preserve">。</w:t>
            </w:r>
            <w:r/>
          </w:p>
          <w:p>
            <w:pPr>
              <w:pStyle w:val="939"/>
              <w:jc w:val="left"/>
              <w:widowControl/>
              <w:rPr>
                <w:rFonts w:hint="eastAsia" w:ascii="宋体" w:hAnsi="宋体" w:cs="宋体"/>
                <w:b/>
                <w:bCs/>
                <w:color w:val="000000" w:themeColor="text1"/>
                <w:sz w:val="22"/>
                <w:szCs w:val="21"/>
              </w:rPr>
            </w:pPr>
            <w:r>
              <w:rPr>
                <w:rFonts w:hint="eastAsia" w:ascii="宋体" w:hAnsi="宋体" w:cs="宋体"/>
                <w:b/>
                <w:bCs/>
                <w:color w:val="000000" w:themeColor="text1"/>
                <w:sz w:val="22"/>
                <w:szCs w:val="21"/>
                <w:lang w:bidi="ar"/>
              </w:rPr>
              <w:t xml:space="preserve">（注：最低报价不作为中标的保证，若供应商报价低于最低用人工资成本价，评标委员会可根据实际情况要求供应商提交情况说明，否则可按无效报价处理。）</w:t>
            </w:r>
            <w:bookmarkEnd w:id="12"/>
            <w:r>
              <w:rPr>
                <w:b/>
                <w:bCs/>
                <w:color w:val="000000" w:themeColor="text1"/>
              </w:rPr>
            </w:r>
            <w:r/>
          </w:p>
        </w:tc>
        <w:tc>
          <w:tcPr>
            <w:tcW w:w="832" w:type="dxa"/>
            <w:vAlign w:val="center"/>
            <w:textDirection w:val="lrTb"/>
            <w:noWrap w:val="false"/>
          </w:tcPr>
          <w:p>
            <w:pPr>
              <w:pStyle w:val="939"/>
              <w:jc w:val="center"/>
              <w:widowControl/>
              <w:rPr>
                <w:rFonts w:hint="eastAsia" w:ascii="宋体" w:hAnsi="宋体" w:cs="宋体"/>
                <w:sz w:val="22"/>
                <w:szCs w:val="21"/>
                <w:lang w:bidi="ar"/>
              </w:rPr>
            </w:pPr>
            <w:r>
              <w:rPr>
                <w:rFonts w:hint="eastAsia" w:ascii="宋体" w:hAnsi="宋体" w:cs="宋体"/>
                <w:sz w:val="22"/>
                <w:szCs w:val="21"/>
                <w:lang w:bidi="ar"/>
              </w:rPr>
              <w:t xml:space="preserve">1</w:t>
            </w:r>
            <w:r>
              <w:rPr>
                <w:rFonts w:ascii="宋体" w:hAnsi="宋体" w:cs="宋体"/>
                <w:sz w:val="22"/>
                <w:szCs w:val="21"/>
                <w:lang w:bidi="ar"/>
              </w:rPr>
              <w:t xml:space="preserve">0</w:t>
            </w:r>
            <w:r>
              <w:rPr>
                <w:rFonts w:hint="eastAsia" w:ascii="宋体" w:hAnsi="宋体" w:cs="宋体"/>
                <w:sz w:val="22"/>
                <w:szCs w:val="21"/>
                <w:lang w:bidi="ar"/>
              </w:rPr>
            </w:r>
            <w:r/>
          </w:p>
        </w:tc>
      </w:tr>
      <w:tr>
        <w:trPr>
          <w:trHeight w:val="3134"/>
        </w:trPr>
        <w:tc>
          <w:tcPr>
            <w:tcW w:w="702" w:type="dxa"/>
            <w:vAlign w:val="center"/>
            <w:textDirection w:val="lrTb"/>
            <w:noWrap w:val="false"/>
          </w:tcPr>
          <w:p>
            <w:pPr>
              <w:pStyle w:val="939"/>
              <w:jc w:val="center"/>
              <w:widowControl/>
              <w:rPr>
                <w:rFonts w:ascii="宋体" w:hAnsi="宋体" w:cs="宋体"/>
                <w:sz w:val="22"/>
                <w:szCs w:val="21"/>
                <w:lang w:bidi="ar"/>
              </w:rPr>
            </w:pPr>
            <w:r/>
            <w:bookmarkStart w:id="13" w:name="OLE_LINK17"/>
            <w:r/>
            <w:bookmarkStart w:id="14" w:name="OLE_LINK18"/>
            <w:r/>
            <w:bookmarkStart w:id="15" w:name="_Hlk218600696"/>
            <w:r>
              <w:rPr>
                <w:rFonts w:ascii="宋体" w:hAnsi="宋体" w:cs="宋体"/>
                <w:sz w:val="22"/>
                <w:szCs w:val="21"/>
                <w:lang w:bidi="ar"/>
              </w:rPr>
              <w:t xml:space="preserve">2</w:t>
            </w:r>
            <w:r>
              <w:rPr>
                <w:rFonts w:ascii="宋体" w:hAnsi="宋体" w:cs="宋体"/>
                <w:sz w:val="22"/>
                <w:szCs w:val="21"/>
                <w:lang w:bidi="ar"/>
              </w:rPr>
            </w:r>
            <w:r/>
          </w:p>
        </w:tc>
        <w:tc>
          <w:tcPr>
            <w:tcW w:w="1069" w:type="dxa"/>
            <w:vAlign w:val="center"/>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业绩</w:t>
            </w:r>
            <w:r>
              <w:rPr>
                <w:rFonts w:ascii="宋体" w:hAnsi="宋体" w:cs="宋体"/>
                <w:sz w:val="22"/>
                <w:szCs w:val="21"/>
                <w:lang w:bidi="ar"/>
              </w:rPr>
            </w:r>
            <w:r/>
          </w:p>
          <w:p>
            <w:pPr>
              <w:pStyle w:val="939"/>
              <w:jc w:val="center"/>
              <w:widowControl/>
              <w:rPr>
                <w:rFonts w:ascii="宋体" w:hAnsi="宋体" w:cs="宋体"/>
                <w:sz w:val="22"/>
                <w:szCs w:val="21"/>
                <w:lang w:bidi="ar"/>
              </w:rPr>
            </w:pPr>
            <w:r>
              <w:rPr>
                <w:rFonts w:hint="eastAsia" w:ascii="宋体" w:hAnsi="宋体" w:cs="宋体"/>
                <w:sz w:val="22"/>
                <w:szCs w:val="21"/>
                <w:lang w:bidi="ar"/>
              </w:rPr>
              <w:t xml:space="preserve">（</w:t>
            </w:r>
            <w:r>
              <w:rPr>
                <w:rFonts w:ascii="宋体" w:hAnsi="宋体" w:cs="宋体"/>
                <w:sz w:val="22"/>
                <w:szCs w:val="21"/>
                <w:lang w:bidi="ar"/>
              </w:rPr>
              <w:t xml:space="preserve">1</w:t>
            </w:r>
            <w:r>
              <w:rPr>
                <w:rFonts w:ascii="宋体" w:hAnsi="宋体" w:cs="宋体"/>
                <w:sz w:val="22"/>
                <w:szCs w:val="21"/>
                <w:lang w:bidi="ar"/>
              </w:rPr>
              <w:t xml:space="preserve">9</w:t>
            </w:r>
            <w:r>
              <w:rPr>
                <w:rFonts w:hint="eastAsia" w:ascii="宋体" w:hAnsi="宋体" w:cs="宋体"/>
                <w:sz w:val="22"/>
                <w:szCs w:val="21"/>
                <w:lang w:bidi="ar"/>
              </w:rPr>
              <w:t xml:space="preserve">分）</w:t>
            </w:r>
            <w:r>
              <w:rPr>
                <w:rFonts w:ascii="宋体" w:hAnsi="宋体" w:cs="宋体"/>
                <w:sz w:val="22"/>
                <w:szCs w:val="21"/>
                <w:lang w:bidi="ar"/>
              </w:rPr>
            </w:r>
            <w:r/>
          </w:p>
        </w:tc>
        <w:tc>
          <w:tcPr>
            <w:tcW w:w="7034" w:type="dxa"/>
            <w:vAlign w:val="center"/>
            <w:textDirection w:val="lrTb"/>
            <w:noWrap w:val="false"/>
          </w:tcPr>
          <w:p>
            <w:pPr>
              <w:pStyle w:val="939"/>
              <w:jc w:val="left"/>
              <w:widowControl/>
              <w:rPr>
                <w:rFonts w:ascii="宋体" w:hAnsi="宋体" w:cs="宋体"/>
                <w:sz w:val="22"/>
                <w:szCs w:val="21"/>
                <w:lang w:bidi="ar"/>
              </w:rPr>
            </w:pPr>
            <w:r>
              <w:rPr>
                <w:rFonts w:hint="eastAsia" w:ascii="宋体" w:hAnsi="宋体" w:cs="宋体"/>
                <w:sz w:val="22"/>
                <w:szCs w:val="21"/>
                <w:lang w:bidi="ar"/>
              </w:rPr>
              <w:t xml:space="preserve">1、投标人提供自2022年01月01日（含）以来（以合同签订时间为准）具有类似项目业绩的，每提供一个得</w:t>
            </w:r>
            <w:r>
              <w:rPr>
                <w:rFonts w:ascii="宋体" w:hAnsi="宋体" w:cs="宋体"/>
                <w:sz w:val="22"/>
                <w:szCs w:val="21"/>
                <w:lang w:bidi="ar"/>
              </w:rPr>
              <w:t xml:space="preserve">3</w:t>
            </w:r>
            <w:r>
              <w:rPr>
                <w:rFonts w:hint="eastAsia" w:ascii="宋体" w:hAnsi="宋体" w:cs="宋体"/>
                <w:sz w:val="22"/>
                <w:szCs w:val="21"/>
                <w:lang w:bidi="ar"/>
              </w:rPr>
              <w:t xml:space="preserve">分，本项最高得</w:t>
            </w:r>
            <w:r>
              <w:rPr>
                <w:rFonts w:ascii="宋体" w:hAnsi="宋体" w:cs="宋体"/>
                <w:sz w:val="22"/>
                <w:szCs w:val="21"/>
                <w:lang w:bidi="ar"/>
              </w:rPr>
              <w:t xml:space="preserve">6</w:t>
            </w:r>
            <w:r>
              <w:rPr>
                <w:rFonts w:hint="eastAsia" w:ascii="宋体" w:hAnsi="宋体" w:cs="宋体"/>
                <w:sz w:val="22"/>
                <w:szCs w:val="21"/>
                <w:lang w:bidi="ar"/>
              </w:rPr>
              <w:t xml:space="preserve">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2、投标人提供自2022年01月01日（含）以来（以合同签订时间为准）老年人助餐服务项目业绩的，每提供一个得</w:t>
            </w:r>
            <w:r>
              <w:rPr>
                <w:rFonts w:ascii="宋体" w:hAnsi="宋体" w:cs="宋体"/>
                <w:sz w:val="22"/>
                <w:szCs w:val="21"/>
                <w:lang w:bidi="ar"/>
              </w:rPr>
              <w:t xml:space="preserve">3</w:t>
            </w:r>
            <w:r>
              <w:rPr>
                <w:rFonts w:hint="eastAsia" w:ascii="宋体" w:hAnsi="宋体" w:cs="宋体"/>
                <w:sz w:val="22"/>
                <w:szCs w:val="21"/>
                <w:lang w:bidi="ar"/>
              </w:rPr>
              <w:t xml:space="preserve">分，本项最高得</w:t>
            </w:r>
            <w:r>
              <w:rPr>
                <w:rFonts w:ascii="宋体" w:hAnsi="宋体" w:cs="宋体"/>
                <w:sz w:val="22"/>
                <w:szCs w:val="21"/>
                <w:lang w:bidi="ar"/>
              </w:rPr>
              <w:t xml:space="preserve">6</w:t>
            </w:r>
            <w:r>
              <w:rPr>
                <w:rFonts w:hint="eastAsia" w:ascii="宋体" w:hAnsi="宋体" w:cs="宋体"/>
                <w:sz w:val="22"/>
                <w:szCs w:val="21"/>
                <w:lang w:bidi="ar"/>
              </w:rPr>
              <w:t xml:space="preserve">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3、投标人提供自2022年01月01日（含）以来（以合同签订时间为准）运营养老院项目业绩的，每提供一个得</w:t>
            </w:r>
            <w:r>
              <w:rPr>
                <w:rFonts w:ascii="宋体" w:hAnsi="宋体" w:cs="宋体"/>
                <w:sz w:val="22"/>
                <w:szCs w:val="21"/>
                <w:lang w:bidi="ar"/>
              </w:rPr>
              <w:t xml:space="preserve">2</w:t>
            </w:r>
            <w:r>
              <w:rPr>
                <w:rFonts w:hint="eastAsia" w:ascii="宋体" w:hAnsi="宋体" w:cs="宋体"/>
                <w:sz w:val="22"/>
                <w:szCs w:val="21"/>
                <w:lang w:bidi="ar"/>
              </w:rPr>
              <w:t xml:space="preserve">分，本项最高得</w:t>
            </w:r>
            <w:r>
              <w:rPr>
                <w:rFonts w:ascii="宋体" w:hAnsi="宋体" w:cs="宋体"/>
                <w:sz w:val="22"/>
                <w:szCs w:val="21"/>
                <w:lang w:bidi="ar"/>
              </w:rPr>
              <w:t xml:space="preserve">4</w:t>
            </w:r>
            <w:r>
              <w:rPr>
                <w:rFonts w:hint="eastAsia" w:ascii="宋体" w:hAnsi="宋体" w:cs="宋体"/>
                <w:sz w:val="22"/>
                <w:szCs w:val="21"/>
                <w:lang w:bidi="ar"/>
              </w:rPr>
              <w:t xml:space="preserve">分。</w:t>
            </w:r>
            <w:r>
              <w:rPr>
                <w:rFonts w:ascii="宋体" w:hAnsi="宋体" w:cs="宋体"/>
                <w:sz w:val="22"/>
                <w:szCs w:val="21"/>
                <w:lang w:bidi="ar"/>
              </w:rPr>
            </w:r>
            <w:r/>
          </w:p>
          <w:p>
            <w:pPr>
              <w:pStyle w:val="971"/>
              <w:ind w:left="0"/>
              <w:rPr>
                <w:b w:val="0"/>
              </w:rPr>
            </w:pPr>
            <w:r>
              <w:rPr>
                <w:rFonts w:hint="eastAsia" w:ascii="宋体" w:hAnsi="宋体" w:cs="宋体"/>
                <w:b w:val="0"/>
                <w:sz w:val="22"/>
                <w:szCs w:val="21"/>
                <w:lang w:bidi="ar"/>
              </w:rPr>
              <w:t xml:space="preserve">4、投标人运营过集居家养老服务、老年人日间照料（内设适老生活体验中心）于一体的养老综合服务项目，</w:t>
            </w:r>
            <w:r>
              <w:rPr>
                <w:rFonts w:hint="eastAsia" w:ascii="宋体" w:hAnsi="宋体" w:cs="宋体"/>
                <w:b w:val="0"/>
                <w:sz w:val="22"/>
                <w:szCs w:val="21"/>
                <w:lang w:bidi="ar"/>
              </w:rPr>
              <w:t xml:space="preserve">每提供一个得</w:t>
            </w:r>
            <w:r>
              <w:rPr>
                <w:rFonts w:ascii="宋体" w:hAnsi="宋体" w:cs="宋体"/>
                <w:b w:val="0"/>
                <w:sz w:val="22"/>
                <w:szCs w:val="21"/>
                <w:lang w:bidi="ar"/>
              </w:rPr>
              <w:t xml:space="preserve">3</w:t>
            </w:r>
            <w:r>
              <w:rPr>
                <w:rFonts w:hint="eastAsia" w:ascii="宋体" w:hAnsi="宋体" w:cs="宋体"/>
                <w:b w:val="0"/>
                <w:sz w:val="22"/>
                <w:szCs w:val="21"/>
                <w:lang w:bidi="ar"/>
              </w:rPr>
              <w:t xml:space="preserve">分，本项最高得</w:t>
            </w:r>
            <w:r>
              <w:rPr>
                <w:rFonts w:ascii="宋体" w:hAnsi="宋体" w:cs="宋体"/>
                <w:b w:val="0"/>
                <w:sz w:val="22"/>
                <w:szCs w:val="21"/>
                <w:lang w:bidi="ar"/>
              </w:rPr>
              <w:t xml:space="preserve">3</w:t>
            </w:r>
            <w:r>
              <w:rPr>
                <w:rFonts w:hint="eastAsia" w:ascii="宋体" w:hAnsi="宋体" w:cs="宋体"/>
                <w:b w:val="0"/>
                <w:sz w:val="22"/>
                <w:szCs w:val="21"/>
                <w:lang w:bidi="ar"/>
              </w:rPr>
              <w:t xml:space="preserve">分。</w:t>
            </w:r>
            <w:r>
              <w:rPr>
                <w:b w:val="0"/>
              </w:rPr>
            </w:r>
            <w:r/>
          </w:p>
          <w:p>
            <w:pPr>
              <w:pStyle w:val="939"/>
              <w:jc w:val="left"/>
              <w:widowControl/>
              <w:rPr>
                <w:rFonts w:ascii="宋体" w:hAnsi="宋体" w:cs="宋体"/>
                <w:b/>
                <w:bCs/>
                <w:color w:val="ff0000"/>
                <w:sz w:val="22"/>
                <w:szCs w:val="21"/>
                <w:lang w:bidi="ar"/>
              </w:rPr>
            </w:pPr>
            <w:r>
              <w:rPr>
                <w:rFonts w:hint="eastAsia" w:ascii="宋体" w:hAnsi="宋体" w:cs="宋体"/>
                <w:sz w:val="22"/>
                <w:szCs w:val="21"/>
                <w:lang w:bidi="ar"/>
              </w:rPr>
              <w:t xml:space="preserve">（注：</w:t>
            </w:r>
            <w:r>
              <w:rPr>
                <w:rFonts w:hint="eastAsia" w:ascii="宋体" w:hAnsi="宋体" w:cs="宋体"/>
                <w:sz w:val="22"/>
                <w:szCs w:val="21"/>
                <w:lang w:bidi="ar"/>
              </w:rPr>
              <w:t xml:space="preserve">须提供合同复印件并加盖投标人公章，要求能够反映相关信息，未按要求提供不得分。）</w:t>
            </w:r>
            <w:r>
              <w:rPr>
                <w:rFonts w:ascii="宋体" w:hAnsi="宋体" w:cs="宋体"/>
                <w:b/>
                <w:bCs/>
                <w:color w:val="ff0000"/>
                <w:sz w:val="22"/>
                <w:szCs w:val="21"/>
                <w:lang w:bidi="ar"/>
              </w:rPr>
            </w:r>
            <w:r/>
          </w:p>
        </w:tc>
        <w:tc>
          <w:tcPr>
            <w:tcW w:w="832" w:type="dxa"/>
            <w:vAlign w:val="center"/>
            <w:textDirection w:val="lrTb"/>
            <w:noWrap w:val="false"/>
          </w:tcPr>
          <w:p>
            <w:pPr>
              <w:pStyle w:val="939"/>
              <w:jc w:val="center"/>
              <w:widowControl/>
              <w:rPr>
                <w:rFonts w:ascii="宋体" w:hAnsi="宋体" w:cs="宋体"/>
                <w:sz w:val="22"/>
                <w:szCs w:val="21"/>
                <w:lang w:bidi="ar"/>
              </w:rPr>
            </w:pPr>
            <w:r>
              <w:rPr>
                <w:rFonts w:ascii="宋体" w:hAnsi="宋体" w:cs="宋体"/>
                <w:sz w:val="22"/>
                <w:szCs w:val="21"/>
                <w:lang w:bidi="ar"/>
              </w:rPr>
              <w:t xml:space="preserve">1</w:t>
            </w:r>
            <w:r>
              <w:rPr>
                <w:rFonts w:ascii="宋体" w:hAnsi="宋体" w:cs="宋体"/>
                <w:sz w:val="22"/>
                <w:szCs w:val="21"/>
                <w:lang w:bidi="ar"/>
              </w:rPr>
              <w:t xml:space="preserve">9</w:t>
            </w:r>
            <w:r>
              <w:rPr>
                <w:rFonts w:ascii="宋体" w:hAnsi="宋体" w:cs="宋体"/>
                <w:sz w:val="22"/>
                <w:szCs w:val="21"/>
                <w:lang w:bidi="ar"/>
              </w:rPr>
            </w:r>
            <w:r/>
          </w:p>
        </w:tc>
      </w:tr>
      <w:tr>
        <w:trPr>
          <w:cantSplit/>
          <w:trHeight w:val="2805"/>
        </w:trPr>
        <w:tc>
          <w:tcPr>
            <w:tcW w:w="702" w:type="dxa"/>
            <w:vAlign w:val="center"/>
            <w:vMerge w:val="restart"/>
            <w:textDirection w:val="lrTb"/>
            <w:noWrap w:val="false"/>
          </w:tcPr>
          <w:p>
            <w:pPr>
              <w:pStyle w:val="939"/>
              <w:jc w:val="center"/>
              <w:widowControl/>
              <w:rPr>
                <w:rFonts w:ascii="宋体" w:hAnsi="宋体" w:cs="宋体"/>
                <w:sz w:val="22"/>
                <w:szCs w:val="21"/>
                <w:lang w:bidi="ar"/>
              </w:rPr>
            </w:pPr>
            <w:r/>
            <w:bookmarkEnd w:id="13"/>
            <w:r/>
            <w:bookmarkEnd w:id="14"/>
            <w:r/>
            <w:bookmarkEnd w:id="15"/>
            <w:r/>
            <w:bookmarkStart w:id="16" w:name="OLE_LINK13"/>
            <w:r/>
            <w:bookmarkStart w:id="17" w:name="OLE_LINK14"/>
            <w:r/>
            <w:bookmarkStart w:id="18" w:name="_Hlk218600638"/>
            <w:r>
              <w:rPr>
                <w:rFonts w:ascii="宋体" w:hAnsi="宋体" w:cs="宋体"/>
                <w:sz w:val="22"/>
                <w:szCs w:val="21"/>
                <w:lang w:bidi="ar"/>
              </w:rPr>
              <w:t xml:space="preserve">3</w:t>
            </w:r>
            <w:r>
              <w:rPr>
                <w:rFonts w:ascii="宋体" w:hAnsi="宋体" w:cs="宋体"/>
                <w:sz w:val="22"/>
                <w:szCs w:val="21"/>
                <w:lang w:bidi="ar"/>
              </w:rPr>
            </w:r>
            <w:r/>
          </w:p>
        </w:tc>
        <w:tc>
          <w:tcPr>
            <w:tcW w:w="1069" w:type="dxa"/>
            <w:vAlign w:val="center"/>
            <w:vMerge w:val="restart"/>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服务</w:t>
            </w:r>
            <w:r>
              <w:rPr>
                <w:rFonts w:ascii="宋体" w:hAnsi="宋体" w:cs="宋体"/>
                <w:sz w:val="22"/>
                <w:szCs w:val="21"/>
                <w:lang w:bidi="ar"/>
              </w:rPr>
            </w:r>
            <w:r/>
          </w:p>
          <w:p>
            <w:pPr>
              <w:pStyle w:val="939"/>
              <w:jc w:val="center"/>
              <w:widowControl/>
              <w:rPr>
                <w:rFonts w:ascii="宋体" w:hAnsi="宋体" w:cs="宋体"/>
                <w:sz w:val="22"/>
                <w:szCs w:val="21"/>
                <w:lang w:bidi="ar"/>
              </w:rPr>
            </w:pPr>
            <w:r>
              <w:rPr>
                <w:rFonts w:hint="eastAsia" w:ascii="宋体" w:hAnsi="宋体" w:cs="宋体"/>
                <w:sz w:val="22"/>
                <w:szCs w:val="21"/>
                <w:lang w:bidi="ar"/>
              </w:rPr>
              <w:t xml:space="preserve">方案</w:t>
            </w:r>
            <w:r>
              <w:rPr>
                <w:rFonts w:ascii="宋体" w:hAnsi="宋体" w:cs="宋体"/>
                <w:sz w:val="22"/>
                <w:szCs w:val="21"/>
                <w:lang w:bidi="ar"/>
              </w:rPr>
            </w:r>
            <w:r/>
          </w:p>
          <w:p>
            <w:pPr>
              <w:pStyle w:val="939"/>
              <w:jc w:val="center"/>
              <w:widowControl/>
              <w:rPr>
                <w:rFonts w:ascii="宋体" w:hAnsi="宋体" w:cs="宋体"/>
                <w:sz w:val="22"/>
                <w:szCs w:val="21"/>
                <w:lang w:bidi="ar"/>
              </w:rPr>
            </w:pPr>
            <w:r>
              <w:rPr>
                <w:rFonts w:hint="eastAsia" w:ascii="宋体" w:hAnsi="宋体" w:cs="宋体"/>
                <w:sz w:val="22"/>
                <w:szCs w:val="21"/>
                <w:lang w:bidi="ar"/>
              </w:rPr>
              <w:t xml:space="preserve">（</w:t>
            </w:r>
            <w:r>
              <w:rPr>
                <w:rFonts w:ascii="宋体" w:hAnsi="宋体" w:cs="宋体"/>
                <w:sz w:val="22"/>
                <w:szCs w:val="21"/>
                <w:lang w:bidi="ar"/>
              </w:rPr>
              <w:t xml:space="preserve">50</w:t>
            </w:r>
            <w:r>
              <w:rPr>
                <w:rFonts w:hint="eastAsia" w:ascii="宋体" w:hAnsi="宋体" w:cs="宋体"/>
                <w:sz w:val="22"/>
                <w:szCs w:val="21"/>
                <w:lang w:bidi="ar"/>
              </w:rPr>
              <w:t xml:space="preserve">分）</w:t>
            </w:r>
            <w:r>
              <w:rPr>
                <w:rFonts w:ascii="宋体" w:hAnsi="宋体" w:cs="宋体"/>
                <w:sz w:val="22"/>
                <w:szCs w:val="21"/>
                <w:lang w:bidi="ar"/>
              </w:rPr>
            </w:r>
            <w:r/>
          </w:p>
        </w:tc>
        <w:tc>
          <w:tcPr>
            <w:tcW w:w="7034" w:type="dxa"/>
            <w:vAlign w:val="center"/>
            <w:textDirection w:val="lrTb"/>
            <w:noWrap w:val="false"/>
          </w:tcPr>
          <w:p>
            <w:pPr>
              <w:pStyle w:val="939"/>
              <w:jc w:val="left"/>
              <w:widowControl/>
              <w:rPr>
                <w:rFonts w:ascii="宋体" w:hAnsi="宋体" w:cs="宋体"/>
                <w:sz w:val="22"/>
                <w:szCs w:val="21"/>
                <w:lang w:bidi="ar"/>
              </w:rPr>
            </w:pPr>
            <w:r/>
            <w:bookmarkStart w:id="19" w:name="OLE_LINK33"/>
            <w:r>
              <w:rPr>
                <w:rFonts w:hint="eastAsia" w:ascii="宋体" w:hAnsi="宋体" w:cs="宋体"/>
                <w:sz w:val="22"/>
                <w:szCs w:val="21"/>
                <w:lang w:bidi="ar"/>
              </w:rPr>
              <w:t xml:space="preserve">评委根据投标人提供的整体服务方案及服务流程安排方案进行综合评分。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服务方案主题突出、全面合理、针对性强，服务流程安排科学合理的得</w:t>
            </w:r>
            <w:r>
              <w:rPr>
                <w:rFonts w:ascii="宋体" w:hAnsi="宋体" w:cs="宋体"/>
                <w:sz w:val="22"/>
                <w:szCs w:val="21"/>
                <w:lang w:bidi="ar"/>
              </w:rPr>
              <w:t xml:space="preserve">9</w:t>
            </w:r>
            <w:r>
              <w:rPr>
                <w:rFonts w:hint="eastAsia" w:ascii="宋体" w:hAnsi="宋体" w:cs="宋体"/>
                <w:sz w:val="22"/>
                <w:szCs w:val="21"/>
                <w:lang w:bidi="ar"/>
              </w:rPr>
              <w:t xml:space="preserve">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服务方案主题较突出、较为全面合理、针对性较强，服务流程安排较科学合理的得</w:t>
            </w:r>
            <w:r>
              <w:rPr>
                <w:rFonts w:ascii="宋体" w:hAnsi="宋体" w:cs="宋体"/>
                <w:sz w:val="22"/>
                <w:szCs w:val="21"/>
                <w:lang w:bidi="ar"/>
              </w:rPr>
              <w:t xml:space="preserve">7</w:t>
            </w:r>
            <w:r>
              <w:rPr>
                <w:rFonts w:hint="eastAsia" w:ascii="宋体" w:hAnsi="宋体" w:cs="宋体"/>
                <w:sz w:val="22"/>
                <w:szCs w:val="21"/>
                <w:lang w:bidi="ar"/>
              </w:rPr>
              <w:t xml:space="preserve">分；</w:t>
            </w:r>
            <w:r>
              <w:rPr>
                <w:rFonts w:ascii="宋体" w:hAnsi="宋体" w:cs="宋体"/>
                <w:sz w:val="22"/>
                <w:szCs w:val="21"/>
                <w:lang w:bidi="ar"/>
              </w:rPr>
            </w:r>
            <w:r/>
          </w:p>
          <w:p>
            <w:pPr>
              <w:pStyle w:val="939"/>
              <w:jc w:val="left"/>
              <w:widowControl/>
            </w:pPr>
            <w:r>
              <w:rPr>
                <w:rFonts w:hint="eastAsia" w:ascii="宋体" w:hAnsi="宋体" w:cs="宋体"/>
                <w:sz w:val="22"/>
                <w:szCs w:val="21"/>
                <w:lang w:bidi="ar"/>
              </w:rPr>
              <w:t xml:space="preserve">服务方案基本能够满足项目需求，服务流程基本合理的得4分；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服务方案有缺漏，服务流程合理性相对欠缺的得2分；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未提供不得分。</w:t>
            </w:r>
            <w:bookmarkEnd w:id="19"/>
            <w:r>
              <w:rPr>
                <w:rFonts w:ascii="宋体" w:hAnsi="宋体" w:cs="宋体"/>
                <w:sz w:val="22"/>
                <w:szCs w:val="21"/>
                <w:lang w:bidi="ar"/>
              </w:rPr>
            </w:r>
            <w:r/>
          </w:p>
        </w:tc>
        <w:tc>
          <w:tcPr>
            <w:tcW w:w="832" w:type="dxa"/>
            <w:vAlign w:val="center"/>
            <w:textDirection w:val="lrTb"/>
            <w:noWrap w:val="false"/>
          </w:tcPr>
          <w:p>
            <w:pPr>
              <w:pStyle w:val="939"/>
              <w:jc w:val="center"/>
              <w:widowControl/>
              <w:rPr>
                <w:rFonts w:ascii="宋体" w:hAnsi="宋体" w:cs="宋体"/>
                <w:sz w:val="22"/>
                <w:szCs w:val="21"/>
                <w:lang w:bidi="ar"/>
              </w:rPr>
            </w:pPr>
            <w:r>
              <w:rPr>
                <w:rFonts w:ascii="宋体" w:hAnsi="宋体" w:cs="宋体"/>
                <w:sz w:val="22"/>
                <w:szCs w:val="21"/>
                <w:lang w:bidi="ar"/>
              </w:rPr>
              <w:t xml:space="preserve">9</w:t>
            </w:r>
            <w:r>
              <w:rPr>
                <w:rFonts w:ascii="宋体" w:hAnsi="宋体" w:cs="宋体"/>
                <w:sz w:val="22"/>
                <w:szCs w:val="21"/>
                <w:lang w:bidi="ar"/>
              </w:rPr>
            </w:r>
            <w:r/>
          </w:p>
        </w:tc>
      </w:tr>
      <w:tr>
        <w:trPr>
          <w:cantSplit/>
          <w:trHeight w:val="2494"/>
        </w:trPr>
        <w:tc>
          <w:tcPr>
            <w:tcW w:w="702" w:type="dxa"/>
            <w:vAlign w:val="center"/>
            <w:vMerge w:val="continue"/>
            <w:textDirection w:val="lrTb"/>
            <w:noWrap w:val="false"/>
          </w:tcPr>
          <w:p>
            <w:pPr>
              <w:pStyle w:val="939"/>
              <w:jc w:val="center"/>
              <w:widowControl/>
              <w:rPr>
                <w:rFonts w:ascii="宋体" w:hAnsi="宋体" w:cs="宋体"/>
                <w:sz w:val="22"/>
                <w:szCs w:val="21"/>
                <w:lang w:bidi="ar"/>
              </w:rPr>
            </w:pPr>
            <w:r/>
            <w:bookmarkEnd w:id="16"/>
            <w:r/>
            <w:bookmarkEnd w:id="17"/>
            <w:r/>
            <w:bookmarkEnd w:id="18"/>
            <w:r/>
            <w:bookmarkStart w:id="20" w:name="OLE_LINK15"/>
            <w:r/>
            <w:bookmarkStart w:id="21" w:name="OLE_LINK16"/>
            <w:r/>
            <w:bookmarkStart w:id="22" w:name="_Hlk218600660"/>
            <w:r>
              <w:rPr>
                <w:rFonts w:ascii="宋体" w:hAnsi="宋体" w:cs="宋体"/>
                <w:sz w:val="22"/>
                <w:szCs w:val="21"/>
                <w:lang w:bidi="ar"/>
              </w:rPr>
            </w:r>
            <w:r/>
          </w:p>
        </w:tc>
        <w:tc>
          <w:tcPr>
            <w:tcW w:w="1069" w:type="dxa"/>
            <w:vAlign w:val="center"/>
            <w:vMerge w:val="continue"/>
            <w:textDirection w:val="lrTb"/>
            <w:noWrap w:val="false"/>
          </w:tcPr>
          <w:p>
            <w:pPr>
              <w:pStyle w:val="939"/>
              <w:jc w:val="center"/>
              <w:widowControl/>
              <w:rPr>
                <w:rFonts w:ascii="宋体" w:hAnsi="宋体" w:cs="宋体"/>
                <w:sz w:val="22"/>
                <w:szCs w:val="21"/>
                <w:lang w:bidi="ar"/>
              </w:rPr>
            </w:pPr>
            <w:r>
              <w:rPr>
                <w:rFonts w:ascii="宋体" w:hAnsi="宋体" w:cs="宋体"/>
                <w:sz w:val="22"/>
                <w:szCs w:val="21"/>
                <w:lang w:bidi="ar"/>
              </w:rPr>
            </w:r>
            <w:r/>
          </w:p>
        </w:tc>
        <w:tc>
          <w:tcPr>
            <w:tcW w:w="7034" w:type="dxa"/>
            <w:vAlign w:val="center"/>
            <w:textDirection w:val="lrTb"/>
            <w:noWrap w:val="false"/>
          </w:tcPr>
          <w:p>
            <w:pPr>
              <w:pStyle w:val="939"/>
              <w:jc w:val="left"/>
              <w:widowControl/>
              <w:rPr>
                <w:rFonts w:ascii="宋体" w:hAnsi="宋体" w:cs="宋体"/>
                <w:sz w:val="22"/>
                <w:szCs w:val="21"/>
                <w:lang w:bidi="ar"/>
              </w:rPr>
            </w:pPr>
            <w:r>
              <w:rPr>
                <w:rFonts w:hint="eastAsia" w:ascii="宋体" w:hAnsi="宋体" w:cs="宋体"/>
                <w:sz w:val="22"/>
                <w:szCs w:val="21"/>
                <w:lang w:bidi="ar"/>
              </w:rPr>
              <w:t xml:space="preserve">评委根据投标人针对本项目制定相应服务管理制度（包括但不限于服务质量管理制度、服务反馈制度、服务考核奖惩、服务承诺制度、服务对象档案管理制度、工作人员守则等内容）进行综合评分。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各项规章制度合理、规范、全面的得</w:t>
            </w:r>
            <w:r>
              <w:rPr>
                <w:rFonts w:ascii="宋体" w:hAnsi="宋体" w:cs="宋体"/>
                <w:sz w:val="22"/>
                <w:szCs w:val="21"/>
                <w:lang w:bidi="ar"/>
              </w:rPr>
              <w:t xml:space="preserve">9</w:t>
            </w:r>
            <w:r>
              <w:rPr>
                <w:rFonts w:hint="eastAsia" w:ascii="宋体" w:hAnsi="宋体" w:cs="宋体"/>
                <w:sz w:val="22"/>
                <w:szCs w:val="21"/>
                <w:lang w:bidi="ar"/>
              </w:rPr>
              <w:t xml:space="preserve">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各项规章制度较合理、较规范、较全面的得</w:t>
            </w:r>
            <w:r>
              <w:rPr>
                <w:rFonts w:ascii="宋体" w:hAnsi="宋体" w:cs="宋体"/>
                <w:sz w:val="22"/>
                <w:szCs w:val="21"/>
                <w:lang w:bidi="ar"/>
              </w:rPr>
              <w:t xml:space="preserve">7</w:t>
            </w:r>
            <w:r>
              <w:rPr>
                <w:rFonts w:hint="eastAsia" w:ascii="宋体" w:hAnsi="宋体" w:cs="宋体"/>
                <w:sz w:val="22"/>
                <w:szCs w:val="21"/>
                <w:lang w:bidi="ar"/>
              </w:rPr>
              <w:t xml:space="preserve">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各项规章制度基本合理的4分；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各项规章制度不够规范，合理性性相对欠缺的得2分；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未提供不得分。</w:t>
            </w:r>
            <w:r>
              <w:rPr>
                <w:rFonts w:ascii="宋体" w:hAnsi="宋体" w:cs="宋体"/>
                <w:sz w:val="22"/>
                <w:szCs w:val="21"/>
                <w:lang w:bidi="ar"/>
              </w:rPr>
            </w:r>
            <w:r/>
          </w:p>
        </w:tc>
        <w:tc>
          <w:tcPr>
            <w:tcW w:w="832" w:type="dxa"/>
            <w:vAlign w:val="center"/>
            <w:textDirection w:val="lrTb"/>
            <w:noWrap w:val="false"/>
          </w:tcPr>
          <w:p>
            <w:pPr>
              <w:pStyle w:val="939"/>
              <w:jc w:val="center"/>
              <w:widowControl/>
              <w:rPr>
                <w:rFonts w:ascii="宋体" w:hAnsi="宋体" w:cs="宋体"/>
                <w:sz w:val="22"/>
                <w:szCs w:val="21"/>
                <w:lang w:bidi="ar"/>
              </w:rPr>
            </w:pPr>
            <w:r>
              <w:rPr>
                <w:rFonts w:ascii="宋体" w:hAnsi="宋体" w:cs="宋体"/>
                <w:sz w:val="22"/>
                <w:szCs w:val="21"/>
                <w:lang w:bidi="ar"/>
              </w:rPr>
              <w:t xml:space="preserve">9</w:t>
            </w:r>
            <w:r>
              <w:rPr>
                <w:rFonts w:ascii="宋体" w:hAnsi="宋体" w:cs="宋体"/>
                <w:sz w:val="22"/>
                <w:szCs w:val="21"/>
                <w:lang w:bidi="ar"/>
              </w:rPr>
            </w:r>
            <w:r/>
          </w:p>
        </w:tc>
      </w:tr>
      <w:tr>
        <w:trPr>
          <w:cantSplit/>
          <w:trHeight w:val="2184"/>
        </w:trPr>
        <w:tc>
          <w:tcPr>
            <w:tcW w:w="702" w:type="dxa"/>
            <w:vAlign w:val="center"/>
            <w:vMerge w:val="continue"/>
            <w:textDirection w:val="lrTb"/>
            <w:noWrap w:val="false"/>
          </w:tcPr>
          <w:p>
            <w:pPr>
              <w:pStyle w:val="939"/>
              <w:jc w:val="center"/>
              <w:widowControl/>
              <w:rPr>
                <w:rFonts w:ascii="宋体" w:hAnsi="宋体" w:cs="宋体"/>
                <w:sz w:val="22"/>
                <w:szCs w:val="21"/>
                <w:lang w:bidi="ar"/>
              </w:rPr>
            </w:pPr>
            <w:r/>
            <w:bookmarkEnd w:id="20"/>
            <w:r/>
            <w:bookmarkEnd w:id="21"/>
            <w:r/>
            <w:bookmarkEnd w:id="22"/>
            <w:r>
              <w:rPr>
                <w:rFonts w:ascii="宋体" w:hAnsi="宋体" w:cs="宋体"/>
                <w:sz w:val="22"/>
                <w:szCs w:val="21"/>
                <w:lang w:bidi="ar"/>
              </w:rPr>
            </w:r>
            <w:r/>
          </w:p>
        </w:tc>
        <w:tc>
          <w:tcPr>
            <w:tcW w:w="1069" w:type="dxa"/>
            <w:vAlign w:val="center"/>
            <w:vMerge w:val="continue"/>
            <w:textDirection w:val="lrTb"/>
            <w:noWrap w:val="false"/>
          </w:tcPr>
          <w:p>
            <w:pPr>
              <w:pStyle w:val="939"/>
              <w:jc w:val="center"/>
              <w:widowControl/>
              <w:rPr>
                <w:rFonts w:ascii="宋体" w:hAnsi="宋体" w:cs="宋体"/>
                <w:sz w:val="22"/>
                <w:szCs w:val="21"/>
                <w:lang w:bidi="ar"/>
              </w:rPr>
            </w:pPr>
            <w:r>
              <w:rPr>
                <w:rFonts w:ascii="宋体" w:hAnsi="宋体" w:cs="宋体"/>
                <w:sz w:val="22"/>
                <w:szCs w:val="21"/>
                <w:lang w:bidi="ar"/>
              </w:rPr>
            </w:r>
            <w:r/>
          </w:p>
        </w:tc>
        <w:tc>
          <w:tcPr>
            <w:tcW w:w="7034" w:type="dxa"/>
            <w:vAlign w:val="center"/>
            <w:textDirection w:val="lrTb"/>
            <w:noWrap w:val="false"/>
          </w:tcPr>
          <w:p>
            <w:pPr>
              <w:pStyle w:val="939"/>
              <w:jc w:val="left"/>
              <w:widowControl/>
            </w:pPr>
            <w:r>
              <w:rPr>
                <w:rFonts w:hint="eastAsia" w:ascii="宋体" w:hAnsi="宋体" w:cs="宋体"/>
                <w:sz w:val="22"/>
                <w:szCs w:val="21"/>
                <w:lang w:bidi="ar"/>
              </w:rPr>
              <w:t xml:space="preserve">评委根据投标人对日常服务中突发事件处理和应急处理方案进行评分，包括实施中可能遇到的风险预测及应对措施。</w:t>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应急预案内容全面，突发事件的处理操作性强的得8分；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应急预案内容较全面，突发事件的处理操作性较强的得6分；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应急预案内容基本合理，突发事件处理方案基本可行的得4分；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应急预案内容及突发事件处理方案可操作性相对欠缺的得2分；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未提供不得分。</w:t>
            </w:r>
            <w:r>
              <w:rPr>
                <w:rFonts w:ascii="宋体" w:hAnsi="宋体" w:cs="宋体"/>
                <w:sz w:val="22"/>
                <w:szCs w:val="21"/>
                <w:lang w:bidi="ar"/>
              </w:rPr>
            </w:r>
            <w:r/>
          </w:p>
        </w:tc>
        <w:tc>
          <w:tcPr>
            <w:tcW w:w="832" w:type="dxa"/>
            <w:vAlign w:val="center"/>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8</w:t>
            </w:r>
            <w:r>
              <w:rPr>
                <w:rFonts w:ascii="宋体" w:hAnsi="宋体" w:cs="宋体"/>
                <w:sz w:val="22"/>
                <w:szCs w:val="21"/>
                <w:lang w:bidi="ar"/>
              </w:rPr>
            </w:r>
            <w:r/>
          </w:p>
        </w:tc>
      </w:tr>
      <w:tr>
        <w:trPr>
          <w:cantSplit/>
          <w:trHeight w:val="2184"/>
        </w:trPr>
        <w:tc>
          <w:tcPr>
            <w:tcW w:w="702" w:type="dxa"/>
            <w:vAlign w:val="center"/>
            <w:vMerge w:val="continue"/>
            <w:textDirection w:val="lrTb"/>
            <w:noWrap w:val="false"/>
          </w:tcPr>
          <w:p>
            <w:pPr>
              <w:pStyle w:val="939"/>
              <w:jc w:val="center"/>
              <w:widowControl/>
              <w:rPr>
                <w:rFonts w:ascii="宋体" w:hAnsi="宋体" w:cs="宋体"/>
                <w:sz w:val="22"/>
                <w:szCs w:val="21"/>
                <w:lang w:bidi="ar"/>
              </w:rPr>
            </w:pPr>
            <w:r>
              <w:rPr>
                <w:rFonts w:ascii="宋体" w:hAnsi="宋体" w:cs="宋体"/>
                <w:sz w:val="22"/>
                <w:szCs w:val="21"/>
                <w:lang w:bidi="ar"/>
              </w:rPr>
            </w:r>
            <w:r/>
          </w:p>
        </w:tc>
        <w:tc>
          <w:tcPr>
            <w:tcW w:w="1069" w:type="dxa"/>
            <w:vAlign w:val="center"/>
            <w:vMerge w:val="continue"/>
            <w:textDirection w:val="lrTb"/>
            <w:noWrap w:val="false"/>
          </w:tcPr>
          <w:p>
            <w:pPr>
              <w:pStyle w:val="939"/>
              <w:jc w:val="center"/>
              <w:widowControl/>
              <w:rPr>
                <w:rFonts w:ascii="宋体" w:hAnsi="宋体" w:cs="宋体"/>
                <w:sz w:val="22"/>
                <w:szCs w:val="21"/>
                <w:lang w:bidi="ar"/>
              </w:rPr>
            </w:pPr>
            <w:r>
              <w:rPr>
                <w:rFonts w:ascii="宋体" w:hAnsi="宋体" w:cs="宋体"/>
                <w:sz w:val="22"/>
                <w:szCs w:val="21"/>
                <w:lang w:bidi="ar"/>
              </w:rPr>
            </w:r>
            <w:r/>
          </w:p>
        </w:tc>
        <w:tc>
          <w:tcPr>
            <w:tcW w:w="7034" w:type="dxa"/>
            <w:vAlign w:val="center"/>
            <w:textDirection w:val="lrTb"/>
            <w:noWrap w:val="false"/>
          </w:tcPr>
          <w:p>
            <w:pPr>
              <w:pStyle w:val="939"/>
              <w:jc w:val="left"/>
              <w:widowControl/>
              <w:rPr>
                <w:rFonts w:ascii="宋体" w:hAnsi="宋体" w:cs="宋体"/>
                <w:sz w:val="22"/>
                <w:szCs w:val="21"/>
                <w:lang w:bidi="ar"/>
              </w:rPr>
            </w:pPr>
            <w:r/>
            <w:bookmarkStart w:id="23" w:name="OLE_LINK36"/>
            <w:r>
              <w:rPr>
                <w:rFonts w:hint="eastAsia" w:ascii="宋体" w:hAnsi="宋体" w:cs="宋体"/>
                <w:sz w:val="22"/>
                <w:szCs w:val="21"/>
                <w:lang w:bidi="ar"/>
              </w:rPr>
              <w:t xml:space="preserve">根据投标人对项目沟通机制的主动性进行综合评分。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对于项目实施进度及情况，有专人负责固定时间节点主动向采购人系统性汇报的得8分；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项目实施中遇到情况时能及时向采购人汇报的得6分；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当采购人问询项目实施情况时，能准确汇报相关信息的得4分；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沟通机制有缺漏，信息汇报流程有待完善的得2分；</w:t>
            </w:r>
            <w:r>
              <w:rPr>
                <w:rFonts w:ascii="宋体" w:hAnsi="宋体" w:cs="宋体"/>
                <w:sz w:val="22"/>
                <w:szCs w:val="21"/>
                <w:lang w:bidi="ar"/>
              </w:rPr>
            </w:r>
            <w:r/>
          </w:p>
          <w:p>
            <w:pPr>
              <w:pStyle w:val="939"/>
              <w:jc w:val="left"/>
              <w:widowControl/>
              <w:rPr>
                <w:rFonts w:ascii="宋体" w:hAnsi="宋体" w:cs="宋体"/>
                <w:sz w:val="22"/>
                <w:szCs w:val="21"/>
                <w:lang w:val="zh-CN" w:bidi="ar"/>
              </w:rPr>
            </w:pPr>
            <w:r>
              <w:rPr>
                <w:rFonts w:hint="eastAsia" w:ascii="宋体" w:hAnsi="宋体" w:cs="宋体"/>
                <w:sz w:val="22"/>
                <w:szCs w:val="21"/>
                <w:lang w:bidi="ar"/>
              </w:rPr>
              <w:t xml:space="preserve">未提供不得分。</w:t>
            </w:r>
            <w:bookmarkEnd w:id="23"/>
            <w:r>
              <w:rPr>
                <w:rFonts w:ascii="宋体" w:hAnsi="宋体" w:cs="宋体"/>
                <w:sz w:val="22"/>
                <w:szCs w:val="21"/>
                <w:lang w:val="zh-CN" w:bidi="ar"/>
              </w:rPr>
            </w:r>
            <w:r/>
          </w:p>
        </w:tc>
        <w:tc>
          <w:tcPr>
            <w:tcW w:w="832" w:type="dxa"/>
            <w:vAlign w:val="center"/>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8</w:t>
            </w:r>
            <w:r>
              <w:rPr>
                <w:rFonts w:ascii="宋体" w:hAnsi="宋体" w:cs="宋体"/>
                <w:sz w:val="22"/>
                <w:szCs w:val="21"/>
                <w:lang w:bidi="ar"/>
              </w:rPr>
            </w:r>
            <w:r/>
          </w:p>
        </w:tc>
      </w:tr>
      <w:tr>
        <w:trPr>
          <w:cantSplit/>
          <w:trHeight w:val="1873"/>
        </w:trPr>
        <w:tc>
          <w:tcPr>
            <w:tcW w:w="702" w:type="dxa"/>
            <w:vAlign w:val="center"/>
            <w:vMerge w:val="continue"/>
            <w:textDirection w:val="lrTb"/>
            <w:noWrap w:val="false"/>
          </w:tcPr>
          <w:p>
            <w:pPr>
              <w:pStyle w:val="939"/>
              <w:jc w:val="center"/>
              <w:widowControl/>
              <w:rPr>
                <w:rFonts w:ascii="宋体" w:hAnsi="宋体" w:cs="宋体"/>
                <w:sz w:val="22"/>
                <w:szCs w:val="21"/>
                <w:lang w:bidi="ar"/>
              </w:rPr>
            </w:pPr>
            <w:r/>
            <w:bookmarkStart w:id="24" w:name="OLE_LINK34"/>
            <w:r/>
            <w:bookmarkStart w:id="25" w:name="OLE_LINK35"/>
            <w:r/>
            <w:bookmarkStart w:id="26" w:name="_Hlk218497361"/>
            <w:r>
              <w:rPr>
                <w:rFonts w:ascii="宋体" w:hAnsi="宋体" w:cs="宋体"/>
                <w:sz w:val="22"/>
                <w:szCs w:val="21"/>
                <w:lang w:bidi="ar"/>
              </w:rPr>
            </w:r>
            <w:r/>
          </w:p>
        </w:tc>
        <w:tc>
          <w:tcPr>
            <w:tcW w:w="1069" w:type="dxa"/>
            <w:vAlign w:val="center"/>
            <w:vMerge w:val="continue"/>
            <w:textDirection w:val="lrTb"/>
            <w:noWrap w:val="false"/>
          </w:tcPr>
          <w:p>
            <w:pPr>
              <w:pStyle w:val="939"/>
              <w:jc w:val="center"/>
              <w:widowControl/>
              <w:rPr>
                <w:rFonts w:ascii="宋体" w:hAnsi="宋体" w:cs="宋体"/>
                <w:sz w:val="22"/>
                <w:szCs w:val="21"/>
                <w:lang w:bidi="ar"/>
              </w:rPr>
            </w:pPr>
            <w:r>
              <w:rPr>
                <w:rFonts w:ascii="宋体" w:hAnsi="宋体" w:cs="宋体"/>
                <w:sz w:val="22"/>
                <w:szCs w:val="21"/>
                <w:lang w:bidi="ar"/>
              </w:rPr>
            </w:r>
            <w:r/>
          </w:p>
        </w:tc>
        <w:tc>
          <w:tcPr>
            <w:tcW w:w="7034" w:type="dxa"/>
            <w:vAlign w:val="center"/>
            <w:textDirection w:val="lrTb"/>
            <w:noWrap w:val="false"/>
          </w:tcPr>
          <w:p>
            <w:pPr>
              <w:pStyle w:val="939"/>
              <w:jc w:val="left"/>
              <w:widowControl/>
              <w:rPr>
                <w:rFonts w:ascii="宋体" w:hAnsi="宋体" w:cs="宋体"/>
                <w:sz w:val="22"/>
                <w:szCs w:val="21"/>
                <w:lang w:val="zh-CN" w:bidi="ar"/>
              </w:rPr>
            </w:pPr>
            <w:r>
              <w:rPr>
                <w:rFonts w:hint="eastAsia" w:ascii="宋体" w:hAnsi="宋体" w:cs="宋体"/>
                <w:sz w:val="22"/>
                <w:szCs w:val="21"/>
                <w:lang w:bidi="ar"/>
              </w:rPr>
              <w:t xml:space="preserve">评委</w:t>
            </w:r>
            <w:r>
              <w:rPr>
                <w:rFonts w:hint="eastAsia" w:ascii="宋体" w:hAnsi="宋体" w:cs="宋体"/>
                <w:sz w:val="22"/>
                <w:szCs w:val="21"/>
                <w:lang w:val="zh-CN" w:bidi="ar"/>
              </w:rPr>
              <w:t xml:space="preserve">根据项目制定服务人员培训制度及培训方案进行</w:t>
            </w:r>
            <w:r>
              <w:rPr>
                <w:rFonts w:hint="eastAsia" w:ascii="宋体" w:hAnsi="宋体" w:cs="宋体"/>
                <w:sz w:val="22"/>
                <w:szCs w:val="21"/>
                <w:lang w:bidi="ar"/>
              </w:rPr>
              <w:t xml:space="preserve">进行综合评分。</w:t>
            </w:r>
            <w:r>
              <w:rPr>
                <w:rFonts w:ascii="宋体" w:hAnsi="宋体" w:cs="宋体"/>
                <w:sz w:val="22"/>
                <w:szCs w:val="21"/>
                <w:lang w:val="zh-CN" w:bidi="ar"/>
              </w:rPr>
            </w:r>
            <w:r/>
          </w:p>
          <w:p>
            <w:pPr>
              <w:pStyle w:val="939"/>
              <w:jc w:val="left"/>
              <w:widowControl/>
              <w:rPr>
                <w:rFonts w:ascii="宋体" w:hAnsi="宋体" w:cs="宋体"/>
                <w:sz w:val="22"/>
                <w:szCs w:val="21"/>
                <w:lang w:val="zh-CN" w:bidi="ar"/>
              </w:rPr>
            </w:pPr>
            <w:r>
              <w:rPr>
                <w:rFonts w:hint="eastAsia" w:ascii="宋体" w:hAnsi="宋体" w:cs="宋体"/>
                <w:sz w:val="22"/>
                <w:szCs w:val="21"/>
                <w:lang w:bidi="ar"/>
              </w:rPr>
              <w:t xml:space="preserve">（1）</w:t>
            </w:r>
            <w:r>
              <w:rPr>
                <w:rFonts w:hint="eastAsia" w:ascii="宋体" w:hAnsi="宋体" w:cs="宋体"/>
                <w:sz w:val="22"/>
                <w:szCs w:val="21"/>
                <w:lang w:val="zh-CN" w:bidi="ar"/>
              </w:rPr>
              <w:t xml:space="preserve">培训制度完整、合理、全面、可行性高得</w:t>
            </w:r>
            <w:r>
              <w:rPr>
                <w:rFonts w:hint="eastAsia" w:ascii="宋体" w:hAnsi="宋体" w:cs="宋体"/>
                <w:sz w:val="22"/>
                <w:szCs w:val="21"/>
                <w:lang w:bidi="ar"/>
              </w:rPr>
              <w:t xml:space="preserve">8</w:t>
            </w:r>
            <w:r>
              <w:rPr>
                <w:rFonts w:hint="eastAsia" w:ascii="宋体" w:hAnsi="宋体" w:cs="宋体"/>
                <w:sz w:val="22"/>
                <w:szCs w:val="21"/>
                <w:lang w:val="zh-CN" w:bidi="ar"/>
              </w:rPr>
              <w:t xml:space="preserve">分；</w:t>
            </w:r>
            <w:r>
              <w:rPr>
                <w:rFonts w:ascii="宋体" w:hAnsi="宋体" w:cs="宋体"/>
                <w:sz w:val="22"/>
                <w:szCs w:val="21"/>
                <w:lang w:val="zh-CN" w:bidi="ar"/>
              </w:rPr>
            </w:r>
            <w:r/>
          </w:p>
          <w:p>
            <w:pPr>
              <w:pStyle w:val="939"/>
              <w:jc w:val="left"/>
              <w:widowControl/>
              <w:rPr>
                <w:rFonts w:ascii="宋体" w:hAnsi="宋体" w:cs="宋体"/>
                <w:sz w:val="22"/>
                <w:szCs w:val="21"/>
                <w:lang w:val="zh-CN" w:bidi="ar"/>
              </w:rPr>
            </w:pPr>
            <w:r>
              <w:rPr>
                <w:rFonts w:hint="eastAsia" w:ascii="宋体" w:hAnsi="宋体" w:cs="宋体"/>
                <w:sz w:val="22"/>
                <w:szCs w:val="21"/>
                <w:lang w:bidi="ar"/>
              </w:rPr>
              <w:t xml:space="preserve">（2）</w:t>
            </w:r>
            <w:r>
              <w:rPr>
                <w:rFonts w:hint="eastAsia" w:ascii="宋体" w:hAnsi="宋体" w:cs="宋体"/>
                <w:sz w:val="22"/>
                <w:szCs w:val="21"/>
                <w:lang w:val="zh-CN" w:bidi="ar"/>
              </w:rPr>
              <w:t xml:space="preserve">培训制度较完整、较合理、可行性稍欠缺的得</w:t>
            </w:r>
            <w:r>
              <w:rPr>
                <w:rFonts w:hint="eastAsia" w:ascii="宋体" w:hAnsi="宋体" w:cs="宋体"/>
                <w:sz w:val="22"/>
                <w:szCs w:val="21"/>
                <w:lang w:bidi="ar"/>
              </w:rPr>
              <w:t xml:space="preserve">6</w:t>
            </w:r>
            <w:r>
              <w:rPr>
                <w:rFonts w:hint="eastAsia" w:ascii="宋体" w:hAnsi="宋体" w:cs="宋体"/>
                <w:sz w:val="22"/>
                <w:szCs w:val="21"/>
                <w:lang w:val="zh-CN" w:bidi="ar"/>
              </w:rPr>
              <w:t xml:space="preserve">分；</w:t>
            </w:r>
            <w:r>
              <w:rPr>
                <w:rFonts w:ascii="宋体" w:hAnsi="宋体" w:cs="宋体"/>
                <w:sz w:val="22"/>
                <w:szCs w:val="21"/>
                <w:lang w:val="zh-CN" w:bidi="ar"/>
              </w:rPr>
            </w:r>
            <w:r/>
          </w:p>
          <w:p>
            <w:pPr>
              <w:pStyle w:val="939"/>
              <w:jc w:val="left"/>
              <w:widowControl/>
              <w:rPr>
                <w:rFonts w:ascii="宋体" w:hAnsi="宋体" w:cs="宋体"/>
                <w:sz w:val="22"/>
                <w:szCs w:val="21"/>
                <w:lang w:val="zh-CN" w:bidi="ar"/>
              </w:rPr>
            </w:pPr>
            <w:r>
              <w:rPr>
                <w:rFonts w:hint="eastAsia" w:ascii="宋体" w:hAnsi="宋体" w:cs="宋体"/>
                <w:sz w:val="22"/>
                <w:szCs w:val="21"/>
                <w:lang w:bidi="ar"/>
              </w:rPr>
              <w:t xml:space="preserve">（3）</w:t>
            </w:r>
            <w:r>
              <w:rPr>
                <w:rFonts w:hint="eastAsia" w:ascii="宋体" w:hAnsi="宋体" w:cs="宋体"/>
                <w:sz w:val="22"/>
                <w:szCs w:val="21"/>
                <w:lang w:val="zh-CN" w:bidi="ar"/>
              </w:rPr>
              <w:t xml:space="preserve">培训制度一般， 没有具体计划方案的得</w:t>
            </w:r>
            <w:r>
              <w:rPr>
                <w:rFonts w:hint="eastAsia" w:ascii="宋体" w:hAnsi="宋体" w:cs="宋体"/>
                <w:sz w:val="22"/>
                <w:szCs w:val="21"/>
                <w:lang w:bidi="ar"/>
              </w:rPr>
              <w:t xml:space="preserve">4</w:t>
            </w:r>
            <w:r>
              <w:rPr>
                <w:rFonts w:hint="eastAsia" w:ascii="宋体" w:hAnsi="宋体" w:cs="宋体"/>
                <w:sz w:val="22"/>
                <w:szCs w:val="21"/>
                <w:lang w:val="zh-CN" w:bidi="ar"/>
              </w:rPr>
              <w:t xml:space="preserve">分；</w:t>
            </w:r>
            <w:r>
              <w:rPr>
                <w:rFonts w:ascii="宋体" w:hAnsi="宋体" w:cs="宋体"/>
                <w:sz w:val="22"/>
                <w:szCs w:val="21"/>
                <w:lang w:val="zh-CN"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（4）内容、制度阐述简单的得2分</w:t>
            </w:r>
            <w:r>
              <w:rPr>
                <w:rFonts w:hint="eastAsia" w:ascii="宋体" w:hAnsi="宋体" w:cs="宋体"/>
                <w:sz w:val="22"/>
                <w:szCs w:val="21"/>
                <w:lang w:val="zh-CN" w:bidi="ar"/>
              </w:rPr>
              <w:t xml:space="preserve">；</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（5）未提供的不得分。</w:t>
            </w:r>
            <w:r>
              <w:rPr>
                <w:rFonts w:ascii="宋体" w:hAnsi="宋体" w:cs="宋体"/>
                <w:sz w:val="22"/>
                <w:szCs w:val="21"/>
                <w:lang w:bidi="ar"/>
              </w:rPr>
            </w:r>
            <w:r/>
          </w:p>
        </w:tc>
        <w:tc>
          <w:tcPr>
            <w:tcW w:w="832" w:type="dxa"/>
            <w:vAlign w:val="center"/>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8</w:t>
            </w:r>
            <w:r>
              <w:rPr>
                <w:rFonts w:ascii="宋体" w:hAnsi="宋体" w:cs="宋体"/>
                <w:sz w:val="22"/>
                <w:szCs w:val="21"/>
                <w:lang w:bidi="ar"/>
              </w:rPr>
            </w:r>
            <w:r/>
          </w:p>
        </w:tc>
      </w:tr>
      <w:tr>
        <w:trPr>
          <w:cantSplit/>
          <w:trHeight w:val="1873"/>
        </w:trPr>
        <w:tc>
          <w:tcPr>
            <w:tcW w:w="702" w:type="dxa"/>
            <w:vAlign w:val="center"/>
            <w:vMerge w:val="continue"/>
            <w:textDirection w:val="lrTb"/>
            <w:noWrap w:val="false"/>
          </w:tcPr>
          <w:p>
            <w:pPr>
              <w:pStyle w:val="939"/>
              <w:jc w:val="center"/>
              <w:widowControl/>
              <w:rPr>
                <w:rFonts w:ascii="宋体" w:hAnsi="宋体" w:cs="宋体"/>
                <w:sz w:val="22"/>
                <w:szCs w:val="21"/>
                <w:lang w:bidi="ar"/>
              </w:rPr>
            </w:pPr>
            <w:r/>
            <w:bookmarkEnd w:id="24"/>
            <w:r/>
            <w:bookmarkEnd w:id="25"/>
            <w:r/>
            <w:bookmarkEnd w:id="26"/>
            <w:r>
              <w:rPr>
                <w:rFonts w:ascii="宋体" w:hAnsi="宋体" w:cs="宋体"/>
                <w:sz w:val="22"/>
                <w:szCs w:val="21"/>
                <w:lang w:bidi="ar"/>
              </w:rPr>
            </w:r>
            <w:r/>
          </w:p>
        </w:tc>
        <w:tc>
          <w:tcPr>
            <w:tcW w:w="1069" w:type="dxa"/>
            <w:vAlign w:val="center"/>
            <w:vMerge w:val="continue"/>
            <w:textDirection w:val="lrTb"/>
            <w:noWrap w:val="false"/>
          </w:tcPr>
          <w:p>
            <w:pPr>
              <w:pStyle w:val="939"/>
              <w:jc w:val="center"/>
              <w:widowControl/>
              <w:rPr>
                <w:rFonts w:ascii="宋体" w:hAnsi="宋体" w:cs="宋体"/>
                <w:sz w:val="22"/>
                <w:szCs w:val="21"/>
                <w:lang w:bidi="ar"/>
              </w:rPr>
            </w:pPr>
            <w:r>
              <w:rPr>
                <w:rFonts w:ascii="宋体" w:hAnsi="宋体" w:cs="宋体"/>
                <w:sz w:val="22"/>
                <w:szCs w:val="21"/>
                <w:lang w:bidi="ar"/>
              </w:rPr>
            </w:r>
            <w:r/>
          </w:p>
        </w:tc>
        <w:tc>
          <w:tcPr>
            <w:tcW w:w="7034" w:type="dxa"/>
            <w:vAlign w:val="center"/>
            <w:textDirection w:val="lrTb"/>
            <w:noWrap w:val="false"/>
          </w:tcPr>
          <w:p>
            <w:pPr>
              <w:pStyle w:val="939"/>
              <w:jc w:val="left"/>
              <w:widowControl/>
              <w:rPr>
                <w:rFonts w:ascii="宋体" w:hAnsi="宋体" w:cs="宋体"/>
                <w:sz w:val="22"/>
                <w:szCs w:val="21"/>
                <w:lang w:bidi="ar"/>
              </w:rPr>
            </w:pPr>
            <w:r>
              <w:rPr>
                <w:rFonts w:hint="eastAsia" w:ascii="宋体" w:hAnsi="宋体" w:cs="宋体"/>
                <w:sz w:val="22"/>
                <w:szCs w:val="21"/>
                <w:lang w:bidi="ar"/>
              </w:rPr>
              <w:t xml:space="preserve">评委根据投标投标人提供的档案管理制度进行综合评分。</w:t>
            </w:r>
            <w:r>
              <w:rPr>
                <w:rFonts w:ascii="宋体" w:hAnsi="宋体" w:cs="宋体"/>
                <w:sz w:val="22"/>
                <w:szCs w:val="21"/>
                <w:lang w:bidi="ar"/>
              </w:rPr>
            </w:r>
            <w:r/>
          </w:p>
          <w:p>
            <w:pPr>
              <w:pStyle w:val="939"/>
              <w:jc w:val="left"/>
              <w:widowControl/>
              <w:rPr>
                <w:rFonts w:ascii="宋体" w:hAnsi="宋体" w:cs="宋体"/>
                <w:sz w:val="22"/>
                <w:szCs w:val="21"/>
                <w:lang w:val="zh-CN" w:bidi="ar"/>
              </w:rPr>
            </w:pPr>
            <w:r>
              <w:rPr>
                <w:rFonts w:hint="eastAsia" w:ascii="宋体" w:hAnsi="宋体" w:cs="宋体"/>
                <w:sz w:val="22"/>
                <w:szCs w:val="21"/>
                <w:lang w:bidi="ar"/>
              </w:rPr>
              <w:t xml:space="preserve">（1）档案管理</w:t>
            </w:r>
            <w:r>
              <w:rPr>
                <w:rFonts w:hint="eastAsia" w:ascii="宋体" w:hAnsi="宋体" w:cs="宋体"/>
                <w:sz w:val="22"/>
                <w:szCs w:val="21"/>
                <w:lang w:val="zh-CN" w:bidi="ar"/>
              </w:rPr>
              <w:t xml:space="preserve">制度完整、合理、全面、可行性高得</w:t>
            </w:r>
            <w:r>
              <w:rPr>
                <w:rFonts w:hint="eastAsia" w:ascii="宋体" w:hAnsi="宋体" w:cs="宋体"/>
                <w:sz w:val="22"/>
                <w:szCs w:val="21"/>
                <w:lang w:bidi="ar"/>
              </w:rPr>
              <w:t xml:space="preserve">8</w:t>
            </w:r>
            <w:r>
              <w:rPr>
                <w:rFonts w:hint="eastAsia" w:ascii="宋体" w:hAnsi="宋体" w:cs="宋体"/>
                <w:sz w:val="22"/>
                <w:szCs w:val="21"/>
                <w:lang w:val="zh-CN" w:bidi="ar"/>
              </w:rPr>
              <w:t xml:space="preserve">分；</w:t>
            </w:r>
            <w:r>
              <w:rPr>
                <w:rFonts w:ascii="宋体" w:hAnsi="宋体" w:cs="宋体"/>
                <w:sz w:val="22"/>
                <w:szCs w:val="21"/>
                <w:lang w:val="zh-CN" w:bidi="ar"/>
              </w:rPr>
            </w:r>
            <w:r/>
          </w:p>
          <w:p>
            <w:pPr>
              <w:pStyle w:val="939"/>
              <w:jc w:val="left"/>
              <w:widowControl/>
              <w:rPr>
                <w:rFonts w:ascii="宋体" w:hAnsi="宋体" w:cs="宋体"/>
                <w:sz w:val="22"/>
                <w:szCs w:val="21"/>
                <w:lang w:val="zh-CN" w:bidi="ar"/>
              </w:rPr>
            </w:pPr>
            <w:r>
              <w:rPr>
                <w:rFonts w:hint="eastAsia" w:ascii="宋体" w:hAnsi="宋体" w:cs="宋体"/>
                <w:sz w:val="22"/>
                <w:szCs w:val="21"/>
                <w:lang w:bidi="ar"/>
              </w:rPr>
              <w:t xml:space="preserve">（2）档案管理</w:t>
            </w:r>
            <w:r>
              <w:rPr>
                <w:rFonts w:hint="eastAsia" w:ascii="宋体" w:hAnsi="宋体" w:cs="宋体"/>
                <w:sz w:val="22"/>
                <w:szCs w:val="21"/>
                <w:lang w:val="zh-CN" w:bidi="ar"/>
              </w:rPr>
              <w:t xml:space="preserve">制度较完整、较合理、可行性稍欠缺的得</w:t>
            </w:r>
            <w:r>
              <w:rPr>
                <w:rFonts w:hint="eastAsia" w:ascii="宋体" w:hAnsi="宋体" w:cs="宋体"/>
                <w:sz w:val="22"/>
                <w:szCs w:val="21"/>
                <w:lang w:bidi="ar"/>
              </w:rPr>
              <w:t xml:space="preserve">6</w:t>
            </w:r>
            <w:r>
              <w:rPr>
                <w:rFonts w:hint="eastAsia" w:ascii="宋体" w:hAnsi="宋体" w:cs="宋体"/>
                <w:sz w:val="22"/>
                <w:szCs w:val="21"/>
                <w:lang w:val="zh-CN" w:bidi="ar"/>
              </w:rPr>
              <w:t xml:space="preserve">分；</w:t>
            </w:r>
            <w:r>
              <w:rPr>
                <w:rFonts w:ascii="宋体" w:hAnsi="宋体" w:cs="宋体"/>
                <w:sz w:val="22"/>
                <w:szCs w:val="21"/>
                <w:lang w:val="zh-CN" w:bidi="ar"/>
              </w:rPr>
            </w:r>
            <w:r/>
          </w:p>
          <w:p>
            <w:pPr>
              <w:pStyle w:val="939"/>
              <w:jc w:val="left"/>
              <w:widowControl/>
              <w:rPr>
                <w:rFonts w:ascii="宋体" w:hAnsi="宋体" w:cs="宋体"/>
                <w:sz w:val="22"/>
                <w:szCs w:val="21"/>
                <w:lang w:val="zh-CN" w:bidi="ar"/>
              </w:rPr>
            </w:pPr>
            <w:r>
              <w:rPr>
                <w:rFonts w:hint="eastAsia" w:ascii="宋体" w:hAnsi="宋体" w:cs="宋体"/>
                <w:sz w:val="22"/>
                <w:szCs w:val="21"/>
                <w:lang w:bidi="ar"/>
              </w:rPr>
              <w:t xml:space="preserve">（3）档案管理</w:t>
            </w:r>
            <w:r>
              <w:rPr>
                <w:rFonts w:hint="eastAsia" w:ascii="宋体" w:hAnsi="宋体" w:cs="宋体"/>
                <w:sz w:val="22"/>
                <w:szCs w:val="21"/>
                <w:lang w:val="zh-CN" w:bidi="ar"/>
              </w:rPr>
              <w:t xml:space="preserve">制度一般， 没有具体计划方案的得</w:t>
            </w:r>
            <w:r>
              <w:rPr>
                <w:rFonts w:hint="eastAsia" w:ascii="宋体" w:hAnsi="宋体" w:cs="宋体"/>
                <w:sz w:val="22"/>
                <w:szCs w:val="21"/>
                <w:lang w:bidi="ar"/>
              </w:rPr>
              <w:t xml:space="preserve">4</w:t>
            </w:r>
            <w:r>
              <w:rPr>
                <w:rFonts w:hint="eastAsia" w:ascii="宋体" w:hAnsi="宋体" w:cs="宋体"/>
                <w:sz w:val="22"/>
                <w:szCs w:val="21"/>
                <w:lang w:val="zh-CN" w:bidi="ar"/>
              </w:rPr>
              <w:t xml:space="preserve">分；</w:t>
            </w:r>
            <w:r>
              <w:rPr>
                <w:rFonts w:ascii="宋体" w:hAnsi="宋体" w:cs="宋体"/>
                <w:sz w:val="22"/>
                <w:szCs w:val="21"/>
                <w:lang w:val="zh-CN"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（4）内容、制度阐述简单的得2分</w:t>
            </w:r>
            <w:r>
              <w:rPr>
                <w:rFonts w:hint="eastAsia" w:ascii="宋体" w:hAnsi="宋体" w:cs="宋体"/>
                <w:sz w:val="22"/>
                <w:szCs w:val="21"/>
                <w:lang w:val="zh-CN" w:bidi="ar"/>
              </w:rPr>
              <w:t xml:space="preserve">；</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（5）未提供的不得分。</w:t>
            </w:r>
            <w:r>
              <w:rPr>
                <w:rFonts w:ascii="宋体" w:hAnsi="宋体" w:cs="宋体"/>
                <w:sz w:val="22"/>
                <w:szCs w:val="21"/>
                <w:lang w:bidi="ar"/>
              </w:rPr>
            </w:r>
            <w:r/>
          </w:p>
        </w:tc>
        <w:tc>
          <w:tcPr>
            <w:tcW w:w="832" w:type="dxa"/>
            <w:vAlign w:val="center"/>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8</w:t>
            </w:r>
            <w:r>
              <w:rPr>
                <w:rFonts w:ascii="宋体" w:hAnsi="宋体" w:cs="宋体"/>
                <w:sz w:val="22"/>
                <w:szCs w:val="21"/>
                <w:lang w:bidi="ar"/>
              </w:rPr>
            </w:r>
            <w:r/>
          </w:p>
        </w:tc>
      </w:tr>
      <w:tr>
        <w:trPr>
          <w:cantSplit/>
          <w:trHeight w:val="3426"/>
        </w:trPr>
        <w:tc>
          <w:tcPr>
            <w:tcW w:w="702" w:type="dxa"/>
            <w:vAlign w:val="center"/>
            <w:textDirection w:val="lrTb"/>
            <w:noWrap w:val="false"/>
          </w:tcPr>
          <w:p>
            <w:pPr>
              <w:pStyle w:val="939"/>
              <w:jc w:val="left"/>
              <w:widowControl/>
              <w:rPr>
                <w:rFonts w:ascii="宋体" w:hAnsi="宋体" w:cs="宋体"/>
                <w:sz w:val="22"/>
                <w:szCs w:val="21"/>
                <w:lang w:bidi="ar"/>
              </w:rPr>
            </w:pPr>
            <w:r/>
            <w:bookmarkStart w:id="27" w:name="OLE_LINK37"/>
            <w:r/>
            <w:bookmarkStart w:id="28" w:name="OLE_LINK38"/>
            <w:r/>
            <w:bookmarkStart w:id="29" w:name="_Hlk218503541"/>
            <w:r/>
            <w:bookmarkStart w:id="30" w:name="OLE_LINK27"/>
            <w:r>
              <w:rPr>
                <w:rFonts w:ascii="宋体" w:hAnsi="宋体" w:cs="宋体"/>
                <w:sz w:val="22"/>
                <w:szCs w:val="21"/>
                <w:lang w:bidi="ar"/>
              </w:rPr>
              <w:t xml:space="preserve">4</w:t>
            </w:r>
            <w:r>
              <w:rPr>
                <w:rFonts w:ascii="宋体" w:hAnsi="宋体" w:cs="宋体"/>
                <w:sz w:val="22"/>
                <w:szCs w:val="21"/>
                <w:lang w:bidi="ar"/>
              </w:rPr>
            </w:r>
            <w:r/>
          </w:p>
        </w:tc>
        <w:tc>
          <w:tcPr>
            <w:tcW w:w="1069" w:type="dxa"/>
            <w:vAlign w:val="center"/>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人员</w:t>
            </w:r>
            <w:r>
              <w:rPr>
                <w:rFonts w:ascii="宋体" w:hAnsi="宋体" w:cs="宋体"/>
                <w:sz w:val="22"/>
                <w:szCs w:val="21"/>
                <w:lang w:bidi="ar"/>
              </w:rPr>
            </w:r>
            <w:r/>
          </w:p>
          <w:p>
            <w:pPr>
              <w:pStyle w:val="939"/>
              <w:jc w:val="center"/>
              <w:widowControl/>
            </w:pPr>
            <w:r>
              <w:rPr>
                <w:rFonts w:hint="eastAsia" w:ascii="宋体" w:hAnsi="宋体" w:cs="宋体"/>
                <w:sz w:val="22"/>
                <w:szCs w:val="21"/>
                <w:lang w:bidi="ar"/>
              </w:rPr>
              <w:t xml:space="preserve">配置</w:t>
            </w:r>
            <w:r/>
          </w:p>
          <w:p>
            <w:pPr>
              <w:pStyle w:val="939"/>
              <w:jc w:val="center"/>
              <w:widowControl/>
              <w:rPr>
                <w:rFonts w:ascii="宋体" w:hAnsi="宋体" w:cs="宋体"/>
                <w:sz w:val="22"/>
                <w:szCs w:val="21"/>
                <w:lang w:bidi="ar"/>
              </w:rPr>
            </w:pPr>
            <w:r>
              <w:rPr>
                <w:rFonts w:hint="eastAsia" w:ascii="宋体" w:hAnsi="宋体" w:cs="宋体"/>
                <w:sz w:val="22"/>
                <w:szCs w:val="21"/>
                <w:lang w:bidi="ar"/>
              </w:rPr>
              <w:t xml:space="preserve">（</w:t>
            </w:r>
            <w:r>
              <w:rPr>
                <w:rFonts w:ascii="宋体" w:hAnsi="宋体" w:cs="宋体"/>
                <w:sz w:val="22"/>
                <w:szCs w:val="21"/>
                <w:lang w:bidi="ar"/>
              </w:rPr>
              <w:t xml:space="preserve">2</w:t>
            </w:r>
            <w:r>
              <w:rPr>
                <w:rFonts w:ascii="宋体" w:hAnsi="宋体" w:cs="宋体"/>
                <w:sz w:val="22"/>
                <w:szCs w:val="21"/>
                <w:lang w:bidi="ar"/>
              </w:rPr>
              <w:t xml:space="preserve">1</w:t>
            </w:r>
            <w:r>
              <w:rPr>
                <w:rFonts w:hint="eastAsia" w:ascii="宋体" w:hAnsi="宋体" w:cs="宋体"/>
                <w:sz w:val="22"/>
                <w:szCs w:val="21"/>
                <w:lang w:bidi="ar"/>
              </w:rPr>
              <w:t xml:space="preserve">分）</w:t>
            </w:r>
            <w:r>
              <w:rPr>
                <w:rFonts w:ascii="宋体" w:hAnsi="宋体" w:cs="宋体"/>
                <w:sz w:val="22"/>
                <w:szCs w:val="21"/>
                <w:lang w:bidi="ar"/>
              </w:rPr>
            </w:r>
            <w:r/>
          </w:p>
        </w:tc>
        <w:tc>
          <w:tcPr>
            <w:tcW w:w="7034" w:type="dxa"/>
            <w:vAlign w:val="center"/>
            <w:textDirection w:val="lrTb"/>
            <w:noWrap w:val="false"/>
          </w:tcPr>
          <w:p>
            <w:pPr>
              <w:pStyle w:val="939"/>
              <w:jc w:val="left"/>
              <w:widowControl/>
              <w:rPr>
                <w:rFonts w:ascii="宋体" w:hAnsi="宋体" w:cs="宋体"/>
                <w:sz w:val="22"/>
                <w:szCs w:val="21"/>
                <w:lang w:bidi="ar"/>
              </w:rPr>
            </w:pPr>
            <w:r>
              <w:rPr>
                <w:rFonts w:hint="eastAsia" w:ascii="宋体" w:hAnsi="宋体" w:cs="宋体"/>
                <w:sz w:val="22"/>
                <w:szCs w:val="21"/>
                <w:lang w:bidi="ar"/>
              </w:rPr>
              <w:t xml:space="preserve">投标人拟为本项目配备的项目团队成员：</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（1）每有一名成员具有社会工作师证书的得</w:t>
            </w:r>
            <w:r>
              <w:rPr>
                <w:rFonts w:ascii="宋体" w:hAnsi="宋体" w:cs="宋体"/>
                <w:sz w:val="22"/>
                <w:szCs w:val="21"/>
                <w:lang w:bidi="ar"/>
              </w:rPr>
              <w:t xml:space="preserve">2</w:t>
            </w:r>
            <w:r>
              <w:rPr>
                <w:rFonts w:hint="eastAsia" w:ascii="宋体" w:hAnsi="宋体" w:cs="宋体"/>
                <w:sz w:val="22"/>
                <w:szCs w:val="21"/>
                <w:lang w:bidi="ar"/>
              </w:rPr>
              <w:t xml:space="preserve">分，最高得</w:t>
            </w:r>
            <w:r>
              <w:rPr>
                <w:rFonts w:ascii="宋体" w:hAnsi="宋体" w:cs="宋体"/>
                <w:sz w:val="22"/>
                <w:szCs w:val="21"/>
                <w:lang w:bidi="ar"/>
              </w:rPr>
              <w:t xml:space="preserve">4</w:t>
            </w:r>
            <w:r>
              <w:rPr>
                <w:rFonts w:hint="eastAsia" w:ascii="宋体" w:hAnsi="宋体" w:cs="宋体"/>
                <w:sz w:val="22"/>
                <w:szCs w:val="21"/>
                <w:lang w:bidi="ar"/>
              </w:rPr>
              <w:t xml:space="preserve">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（2）每有一名成员具有高级养老护理员证书的得</w:t>
            </w:r>
            <w:r>
              <w:rPr>
                <w:rFonts w:hint="eastAsia" w:ascii="宋体" w:hAnsi="宋体" w:cs="宋体"/>
                <w:sz w:val="22"/>
                <w:szCs w:val="21"/>
                <w:lang w:bidi="ar"/>
              </w:rPr>
              <w:t xml:space="preserve">2</w:t>
            </w:r>
            <w:r>
              <w:rPr>
                <w:rFonts w:hint="eastAsia" w:ascii="宋体" w:hAnsi="宋体" w:cs="宋体"/>
                <w:sz w:val="22"/>
                <w:szCs w:val="21"/>
                <w:lang w:bidi="ar"/>
              </w:rPr>
              <w:t xml:space="preserve">分，最高得</w:t>
            </w:r>
            <w:r>
              <w:rPr>
                <w:rFonts w:ascii="宋体" w:hAnsi="宋体" w:cs="宋体"/>
                <w:sz w:val="22"/>
                <w:szCs w:val="21"/>
                <w:lang w:bidi="ar"/>
              </w:rPr>
              <w:t xml:space="preserve">4</w:t>
            </w:r>
            <w:r>
              <w:rPr>
                <w:rFonts w:hint="eastAsia" w:ascii="宋体" w:hAnsi="宋体" w:cs="宋体"/>
                <w:sz w:val="22"/>
                <w:szCs w:val="21"/>
                <w:lang w:bidi="ar"/>
              </w:rPr>
              <w:t xml:space="preserve">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（3）每有一名成员具有消防设施操作员证书的得</w:t>
            </w:r>
            <w:r>
              <w:rPr>
                <w:rFonts w:ascii="宋体" w:hAnsi="宋体" w:cs="宋体"/>
                <w:sz w:val="22"/>
                <w:szCs w:val="21"/>
                <w:lang w:bidi="ar"/>
              </w:rPr>
              <w:t xml:space="preserve">2</w:t>
            </w:r>
            <w:r>
              <w:rPr>
                <w:rFonts w:hint="eastAsia" w:ascii="宋体" w:hAnsi="宋体" w:cs="宋体"/>
                <w:sz w:val="22"/>
                <w:szCs w:val="21"/>
                <w:lang w:bidi="ar"/>
              </w:rPr>
              <w:t xml:space="preserve">分，最高得</w:t>
            </w:r>
            <w:r>
              <w:rPr>
                <w:rFonts w:ascii="宋体" w:hAnsi="宋体" w:cs="宋体"/>
                <w:sz w:val="22"/>
                <w:szCs w:val="21"/>
                <w:lang w:bidi="ar"/>
              </w:rPr>
              <w:t xml:space="preserve">4</w:t>
            </w:r>
            <w:r>
              <w:rPr>
                <w:rFonts w:hint="eastAsia" w:ascii="宋体" w:hAnsi="宋体" w:cs="宋体"/>
                <w:sz w:val="22"/>
                <w:szCs w:val="21"/>
                <w:lang w:bidi="ar"/>
              </w:rPr>
              <w:t xml:space="preserve">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（4）每有一名成员具有护士证书的得2分，最高得</w:t>
            </w:r>
            <w:r>
              <w:rPr>
                <w:rFonts w:ascii="宋体" w:hAnsi="宋体" w:cs="宋体"/>
                <w:sz w:val="22"/>
                <w:szCs w:val="21"/>
                <w:lang w:bidi="ar"/>
              </w:rPr>
              <w:t xml:space="preserve">4</w:t>
            </w:r>
            <w:r>
              <w:rPr>
                <w:rFonts w:hint="eastAsia" w:ascii="宋体" w:hAnsi="宋体" w:cs="宋体"/>
                <w:sz w:val="22"/>
                <w:szCs w:val="21"/>
                <w:lang w:bidi="ar"/>
              </w:rPr>
              <w:t xml:space="preserve">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（5）拟派服务人员具有25个（含）以上专职人员的得</w:t>
            </w:r>
            <w:r>
              <w:rPr>
                <w:rFonts w:ascii="宋体" w:hAnsi="宋体" w:cs="宋体"/>
                <w:sz w:val="22"/>
                <w:szCs w:val="21"/>
                <w:lang w:bidi="ar"/>
              </w:rPr>
              <w:t xml:space="preserve">5</w:t>
            </w:r>
            <w:r>
              <w:rPr>
                <w:rFonts w:hint="eastAsia" w:ascii="宋体" w:hAnsi="宋体" w:cs="宋体"/>
                <w:sz w:val="22"/>
                <w:szCs w:val="21"/>
                <w:lang w:bidi="ar"/>
              </w:rPr>
              <w:t xml:space="preserve">分，每少1人扣0.5分，15人以下不得分，本项最高得</w:t>
            </w:r>
            <w:r>
              <w:rPr>
                <w:rFonts w:ascii="宋体" w:hAnsi="宋体" w:cs="宋体"/>
                <w:sz w:val="22"/>
                <w:szCs w:val="21"/>
                <w:lang w:bidi="ar"/>
              </w:rPr>
              <w:t xml:space="preserve">5</w:t>
            </w:r>
            <w:r>
              <w:rPr>
                <w:rFonts w:hint="eastAsia" w:ascii="宋体" w:hAnsi="宋体" w:cs="宋体"/>
                <w:sz w:val="22"/>
                <w:szCs w:val="21"/>
                <w:lang w:bidi="ar"/>
              </w:rPr>
              <w:t xml:space="preserve">分；</w:t>
            </w:r>
            <w:r>
              <w:rPr>
                <w:rFonts w:ascii="宋体" w:hAnsi="宋体" w:cs="宋体"/>
                <w:sz w:val="22"/>
                <w:szCs w:val="21"/>
                <w:lang w:bidi="ar"/>
              </w:rPr>
            </w:r>
            <w:r/>
          </w:p>
          <w:p>
            <w:pPr>
              <w:pStyle w:val="939"/>
              <w:jc w:val="left"/>
              <w:widowControl/>
              <w:rPr>
                <w:rFonts w:ascii="宋体" w:hAnsi="宋体" w:cs="宋体"/>
                <w:sz w:val="22"/>
                <w:szCs w:val="21"/>
                <w:lang w:bidi="ar"/>
              </w:rPr>
            </w:pPr>
            <w:r>
              <w:rPr>
                <w:rFonts w:hint="eastAsia" w:ascii="宋体" w:hAnsi="宋体" w:cs="宋体"/>
                <w:sz w:val="22"/>
                <w:szCs w:val="21"/>
                <w:lang w:bidi="ar"/>
              </w:rPr>
              <w:t xml:space="preserve">（注：</w:t>
            </w:r>
            <w:r>
              <w:rPr>
                <w:rFonts w:hint="eastAsia" w:ascii="宋体" w:hAnsi="宋体" w:cs="宋体"/>
                <w:b/>
                <w:bCs/>
                <w:sz w:val="22"/>
                <w:szCs w:val="21"/>
                <w:lang w:bidi="ar"/>
              </w:rPr>
              <w:t xml:space="preserve">同时提供投标人为其缴纳的2025年12月的社保证明材料并加盖投标人公章，一人多证不重复得分，未按要求提供不得分。</w:t>
            </w:r>
            <w:r>
              <w:rPr>
                <w:rFonts w:hint="eastAsia" w:ascii="宋体" w:hAnsi="宋体" w:cs="宋体"/>
                <w:sz w:val="22"/>
                <w:szCs w:val="21"/>
                <w:lang w:bidi="ar"/>
              </w:rPr>
              <w:t xml:space="preserve">）</w:t>
            </w:r>
            <w:r>
              <w:rPr>
                <w:rFonts w:ascii="宋体" w:hAnsi="宋体" w:cs="宋体"/>
                <w:sz w:val="22"/>
                <w:szCs w:val="21"/>
                <w:lang w:bidi="ar"/>
              </w:rPr>
            </w:r>
            <w:r/>
          </w:p>
        </w:tc>
        <w:tc>
          <w:tcPr>
            <w:tcW w:w="832" w:type="dxa"/>
            <w:vAlign w:val="center"/>
            <w:textDirection w:val="lrTb"/>
            <w:noWrap w:val="false"/>
          </w:tcPr>
          <w:p>
            <w:pPr>
              <w:pStyle w:val="939"/>
              <w:jc w:val="center"/>
              <w:widowControl/>
              <w:rPr>
                <w:rFonts w:ascii="宋体" w:hAnsi="宋体" w:cs="宋体"/>
                <w:sz w:val="22"/>
                <w:szCs w:val="21"/>
                <w:lang w:bidi="ar"/>
              </w:rPr>
            </w:pPr>
            <w:r>
              <w:rPr>
                <w:rFonts w:ascii="宋体" w:hAnsi="宋体" w:cs="宋体"/>
                <w:sz w:val="22"/>
                <w:szCs w:val="21"/>
                <w:lang w:bidi="ar"/>
              </w:rPr>
              <w:t xml:space="preserve">2</w:t>
            </w:r>
            <w:r>
              <w:rPr>
                <w:rFonts w:ascii="宋体" w:hAnsi="宋体" w:cs="宋体"/>
                <w:sz w:val="22"/>
                <w:szCs w:val="21"/>
                <w:lang w:bidi="ar"/>
              </w:rPr>
              <w:t xml:space="preserve">1</w:t>
            </w:r>
            <w:r>
              <w:rPr>
                <w:rFonts w:ascii="宋体" w:hAnsi="宋体" w:cs="宋体"/>
                <w:sz w:val="22"/>
                <w:szCs w:val="21"/>
                <w:lang w:bidi="ar"/>
              </w:rPr>
            </w:r>
            <w:r/>
          </w:p>
        </w:tc>
      </w:tr>
      <w:tr>
        <w:trPr>
          <w:trHeight w:val="331"/>
        </w:trPr>
        <w:tc>
          <w:tcPr>
            <w:gridSpan w:val="2"/>
            <w:tcW w:w="1771" w:type="dxa"/>
            <w:vAlign w:val="center"/>
            <w:textDirection w:val="lrTb"/>
            <w:noWrap w:val="false"/>
          </w:tcPr>
          <w:p>
            <w:pPr>
              <w:pStyle w:val="939"/>
              <w:jc w:val="center"/>
              <w:widowControl/>
              <w:rPr>
                <w:rFonts w:ascii="宋体" w:hAnsi="宋体" w:cs="宋体"/>
                <w:sz w:val="22"/>
                <w:szCs w:val="21"/>
                <w:lang w:bidi="ar"/>
              </w:rPr>
            </w:pPr>
            <w:r/>
            <w:bookmarkEnd w:id="27"/>
            <w:r/>
            <w:bookmarkEnd w:id="28"/>
            <w:r/>
            <w:bookmarkEnd w:id="29"/>
            <w:r/>
            <w:bookmarkEnd w:id="30"/>
            <w:r>
              <w:rPr>
                <w:rFonts w:hint="eastAsia" w:ascii="宋体" w:hAnsi="宋体" w:cs="宋体"/>
                <w:sz w:val="22"/>
                <w:szCs w:val="21"/>
                <w:lang w:bidi="ar"/>
              </w:rPr>
              <w:t xml:space="preserve">合计</w:t>
            </w:r>
            <w:r>
              <w:rPr>
                <w:rFonts w:ascii="宋体" w:hAnsi="宋体" w:cs="宋体"/>
                <w:sz w:val="22"/>
                <w:szCs w:val="21"/>
                <w:lang w:bidi="ar"/>
              </w:rPr>
            </w:r>
            <w:r/>
          </w:p>
        </w:tc>
        <w:tc>
          <w:tcPr>
            <w:tcW w:w="7034" w:type="dxa"/>
            <w:vAlign w:val="center"/>
            <w:textDirection w:val="lrTb"/>
            <w:noWrap w:val="false"/>
          </w:tcPr>
          <w:p>
            <w:pPr>
              <w:pStyle w:val="939"/>
              <w:jc w:val="center"/>
              <w:widowControl/>
              <w:rPr>
                <w:rFonts w:ascii="宋体" w:hAnsi="宋体" w:cs="宋体"/>
                <w:sz w:val="22"/>
                <w:szCs w:val="21"/>
                <w:lang w:bidi="ar"/>
              </w:rPr>
            </w:pPr>
            <w:r>
              <w:rPr>
                <w:rFonts w:ascii="宋体" w:hAnsi="宋体" w:cs="宋体"/>
                <w:sz w:val="22"/>
                <w:szCs w:val="21"/>
                <w:lang w:bidi="ar"/>
              </w:rPr>
            </w:r>
            <w:r/>
          </w:p>
        </w:tc>
        <w:tc>
          <w:tcPr>
            <w:tcW w:w="832" w:type="dxa"/>
            <w:vAlign w:val="center"/>
            <w:textDirection w:val="lrTb"/>
            <w:noWrap w:val="false"/>
          </w:tcPr>
          <w:p>
            <w:pPr>
              <w:pStyle w:val="939"/>
              <w:jc w:val="center"/>
              <w:widowControl/>
              <w:rPr>
                <w:rFonts w:ascii="宋体" w:hAnsi="宋体" w:cs="宋体"/>
                <w:sz w:val="22"/>
                <w:szCs w:val="21"/>
                <w:lang w:bidi="ar"/>
              </w:rPr>
            </w:pPr>
            <w:r>
              <w:rPr>
                <w:rFonts w:hint="eastAsia" w:ascii="宋体" w:hAnsi="宋体" w:cs="宋体"/>
                <w:sz w:val="22"/>
                <w:szCs w:val="21"/>
                <w:lang w:bidi="ar"/>
              </w:rPr>
              <w:t xml:space="preserve">100</w:t>
            </w:r>
            <w:r>
              <w:rPr>
                <w:rFonts w:ascii="宋体" w:hAnsi="宋体" w:cs="宋体"/>
                <w:sz w:val="22"/>
                <w:szCs w:val="21"/>
                <w:lang w:bidi="ar"/>
              </w:rPr>
            </w:r>
            <w:r/>
          </w:p>
        </w:tc>
      </w:tr>
    </w:tbl>
    <w:p>
      <w:pPr>
        <w:pStyle w:val="939"/>
        <w:spacing w:line="300" w:lineRule="auto"/>
        <w:rPr>
          <w:b/>
          <w:sz w:val="20"/>
          <w:szCs w:val="21"/>
        </w:rPr>
      </w:pPr>
      <w:r/>
      <w:bookmarkEnd w:id="11"/>
      <w:r>
        <w:rPr>
          <w:b/>
          <w:sz w:val="20"/>
          <w:szCs w:val="21"/>
        </w:rPr>
      </w:r>
      <w:r/>
    </w:p>
    <w:p>
      <w:pPr>
        <w:pStyle w:val="939"/>
        <w:spacing w:line="300" w:lineRule="auto"/>
        <w:rPr>
          <w:rFonts w:hint="eastAsia"/>
          <w:b/>
          <w:sz w:val="20"/>
          <w:szCs w:val="21"/>
        </w:rPr>
      </w:pPr>
      <w:r>
        <w:rPr>
          <w:rFonts w:hint="eastAsia"/>
          <w:b/>
          <w:sz w:val="20"/>
          <w:szCs w:val="21"/>
        </w:rPr>
        <w:t xml:space="preserve">说明：</w:t>
      </w:r>
      <w:r/>
    </w:p>
    <w:p>
      <w:pPr>
        <w:pStyle w:val="951"/>
        <w:spacing w:line="300" w:lineRule="auto"/>
        <w:rPr>
          <w:rFonts w:ascii="宋体" w:hAnsi="宋体"/>
          <w:sz w:val="22"/>
          <w:szCs w:val="21"/>
        </w:rPr>
      </w:pPr>
      <w:r>
        <w:rPr>
          <w:rFonts w:hint="eastAsia" w:ascii="宋体" w:hAnsi="宋体"/>
          <w:sz w:val="22"/>
          <w:szCs w:val="21"/>
        </w:rPr>
        <w:t xml:space="preserve">1、在满足采购基本要求的前提下，对国家认定的节能、环保产品分别给予投标价的5%、5%的价格扣除，用扣除后的价格参与评审。（特别说明：节能、环保产品必须纳入“中国政府采购网http://www.ccgp.gov.cn”等官方网站“节能、环保产品查询系统”，且以提供的证书复印件为准）。</w:t>
      </w:r>
      <w:r>
        <w:rPr>
          <w:rFonts w:ascii="宋体" w:hAnsi="宋体"/>
          <w:sz w:val="22"/>
          <w:szCs w:val="21"/>
        </w:rPr>
      </w:r>
      <w:r/>
    </w:p>
    <w:p>
      <w:pPr>
        <w:pStyle w:val="951"/>
        <w:spacing w:line="300" w:lineRule="auto"/>
        <w:rPr>
          <w:rFonts w:ascii="宋体" w:hAnsi="宋体"/>
          <w:sz w:val="22"/>
          <w:szCs w:val="21"/>
        </w:rPr>
      </w:pPr>
      <w:r>
        <w:rPr>
          <w:rFonts w:hint="eastAsia" w:ascii="宋体" w:hAnsi="宋体"/>
          <w:sz w:val="22"/>
          <w:szCs w:val="21"/>
        </w:rPr>
        <w:t xml:space="preserve">2、对小微企业生产的产品给予投标价的10%价格扣除，用扣除后的价格参与评审。</w:t>
      </w:r>
      <w:r>
        <w:rPr>
          <w:rFonts w:ascii="宋体" w:hAnsi="宋体"/>
          <w:sz w:val="22"/>
          <w:szCs w:val="21"/>
        </w:rPr>
      </w:r>
      <w:r/>
    </w:p>
    <w:p>
      <w:pPr>
        <w:pStyle w:val="951"/>
        <w:spacing w:line="300" w:lineRule="auto"/>
        <w:rPr>
          <w:rFonts w:ascii="宋体" w:hAnsi="宋体"/>
          <w:sz w:val="22"/>
          <w:szCs w:val="21"/>
        </w:rPr>
      </w:pPr>
      <w:r>
        <w:rPr>
          <w:rFonts w:hint="eastAsia" w:ascii="宋体" w:hAnsi="宋体"/>
          <w:sz w:val="22"/>
          <w:szCs w:val="21"/>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rPr>
          <w:rFonts w:ascii="宋体" w:hAnsi="宋体"/>
          <w:sz w:val="22"/>
          <w:szCs w:val="21"/>
        </w:rPr>
      </w:r>
      <w:r/>
    </w:p>
    <w:p>
      <w:pPr>
        <w:pStyle w:val="951"/>
        <w:spacing w:line="300" w:lineRule="auto"/>
        <w:rPr>
          <w:rFonts w:ascii="宋体" w:hAnsi="宋体"/>
          <w:sz w:val="22"/>
          <w:szCs w:val="21"/>
        </w:rPr>
      </w:pPr>
      <w:r>
        <w:rPr>
          <w:rFonts w:hint="eastAsia" w:ascii="宋体" w:hAnsi="宋体"/>
          <w:sz w:val="22"/>
          <w:szCs w:val="21"/>
        </w:rPr>
        <w:t xml:space="preserve">小企业（含小型、微型企业）应当同时符合以下条件：</w:t>
      </w:r>
      <w:r>
        <w:rPr>
          <w:rFonts w:ascii="宋体" w:hAnsi="宋体"/>
          <w:sz w:val="22"/>
          <w:szCs w:val="21"/>
        </w:rPr>
      </w:r>
      <w:r/>
    </w:p>
    <w:p>
      <w:pPr>
        <w:pStyle w:val="951"/>
        <w:spacing w:line="300" w:lineRule="auto"/>
        <w:rPr>
          <w:rFonts w:ascii="宋体" w:hAnsi="宋体"/>
          <w:sz w:val="22"/>
          <w:szCs w:val="21"/>
        </w:rPr>
      </w:pPr>
      <w:r>
        <w:rPr>
          <w:rFonts w:hint="eastAsia" w:ascii="宋体" w:hAnsi="宋体"/>
          <w:sz w:val="22"/>
          <w:szCs w:val="21"/>
        </w:rPr>
        <w:t xml:space="preserve">（1）供应商为小企业，且符合中小企业划分标准；</w:t>
      </w:r>
      <w:r>
        <w:rPr>
          <w:rFonts w:ascii="宋体" w:hAnsi="宋体"/>
          <w:sz w:val="22"/>
          <w:szCs w:val="21"/>
        </w:rPr>
      </w:r>
      <w:r/>
    </w:p>
    <w:p>
      <w:pPr>
        <w:pStyle w:val="951"/>
        <w:spacing w:line="300" w:lineRule="auto"/>
        <w:rPr>
          <w:rFonts w:ascii="宋体" w:hAnsi="宋体"/>
          <w:sz w:val="22"/>
          <w:szCs w:val="21"/>
        </w:rPr>
      </w:pPr>
      <w:r>
        <w:rPr>
          <w:rFonts w:hint="eastAsia" w:ascii="宋体" w:hAnsi="宋体"/>
          <w:sz w:val="22"/>
          <w:szCs w:val="21"/>
        </w:rPr>
        <w:t xml:space="preserve">（2）提供本企业制造的货物、承担的工程或者服务，或者提供其他小企业制造的货物。如果提供的货物为大中型企业注册商标的货物，视同大中型企业。</w:t>
      </w:r>
      <w:r>
        <w:rPr>
          <w:rFonts w:ascii="宋体" w:hAnsi="宋体"/>
          <w:sz w:val="22"/>
          <w:szCs w:val="21"/>
        </w:rPr>
      </w:r>
      <w:r/>
    </w:p>
    <w:p>
      <w:pPr>
        <w:pStyle w:val="951"/>
        <w:spacing w:line="300" w:lineRule="auto"/>
        <w:rPr>
          <w:rFonts w:hint="eastAsia" w:ascii="宋体" w:hAnsi="宋体"/>
          <w:b/>
          <w:sz w:val="22"/>
          <w:szCs w:val="21"/>
        </w:rPr>
      </w:pPr>
      <w:r>
        <w:rPr>
          <w:rFonts w:hint="eastAsia" w:ascii="宋体" w:hAnsi="宋体"/>
          <w:sz w:val="22"/>
          <w:szCs w:val="21"/>
        </w:rPr>
        <w:t xml:space="preserve">4、</w:t>
      </w:r>
      <w:r>
        <w:rPr>
          <w:rFonts w:ascii="宋体" w:hAnsi="宋体"/>
          <w:b/>
          <w:sz w:val="22"/>
          <w:szCs w:val="21"/>
        </w:rPr>
        <w:t xml:space="preserve">所有认证、证明均以有效的证明文件的复印件</w:t>
      </w:r>
      <w:r>
        <w:rPr>
          <w:rFonts w:hint="eastAsia" w:ascii="宋体" w:hAnsi="宋体"/>
          <w:b/>
          <w:sz w:val="22"/>
          <w:szCs w:val="21"/>
        </w:rPr>
        <w:t xml:space="preserve">加盖投标人公章，投标人在投标时应备带评审时涉及到的相关证明文件的原件，以供评委会审查，公证件、彩色扫扫描件均不视同原件。相关证明文件的原件与投标文件同时提交，过后概不接受。（投标单位在投标文件中提供的证明材料复印件，若评委需查看原件，而投标单位未带原件备查的，涉及到打分项的评委有权扣分。）</w:t>
      </w:r>
      <w:r>
        <w:rPr>
          <w:rFonts w:hint="eastAsia" w:ascii="宋体" w:hAnsi="宋体"/>
          <w:sz w:val="22"/>
          <w:szCs w:val="21"/>
        </w:rPr>
        <w:t xml:space="preserve">评标委员会有权对相关资质向相关监督部门进行核实，</w:t>
      </w:r>
      <w:r>
        <w:rPr>
          <w:rFonts w:ascii="宋体" w:hAnsi="宋体"/>
          <w:sz w:val="22"/>
          <w:szCs w:val="21"/>
        </w:rPr>
        <w:t xml:space="preserve">若供应商提供虚假资料，一经查实作无效文件处理。</w:t>
      </w:r>
      <w:r>
        <w:rPr>
          <w:rFonts w:hint="eastAsia" w:ascii="宋体" w:hAnsi="宋体"/>
          <w:b/>
          <w:sz w:val="22"/>
          <w:szCs w:val="21"/>
        </w:rPr>
      </w:r>
      <w:r/>
    </w:p>
    <w:p>
      <w:pPr>
        <w:pStyle w:val="943"/>
        <w:rPr>
          <w:rFonts w:ascii="宋体" w:hAnsi="宋体" w:eastAsia="宋体"/>
          <w:b w:val="0"/>
          <w:sz w:val="22"/>
          <w:szCs w:val="22"/>
        </w:rPr>
      </w:pPr>
      <w:r>
        <w:rPr>
          <w:rFonts w:hint="eastAsia" w:ascii="宋体" w:hAnsi="宋体" w:eastAsia="宋体"/>
          <w:b w:val="0"/>
          <w:sz w:val="22"/>
          <w:szCs w:val="22"/>
        </w:rPr>
        <w:t xml:space="preserve">5、计分时，取各评委打分后的平均值为汇总值（得分计算保留2位小数）。</w:t>
      </w:r>
      <w:r>
        <w:rPr>
          <w:rFonts w:ascii="宋体" w:hAnsi="宋体" w:eastAsia="宋体"/>
          <w:b w:val="0"/>
          <w:sz w:val="22"/>
          <w:szCs w:val="22"/>
        </w:rPr>
      </w:r>
      <w:r/>
    </w:p>
    <w:p>
      <w:pPr>
        <w:pStyle w:val="939"/>
        <w:ind w:firstLine="442"/>
        <w:rPr>
          <w:rFonts w:ascii="宋体" w:hAnsi="宋体"/>
          <w:b/>
          <w:bCs/>
          <w:sz w:val="22"/>
          <w:szCs w:val="24"/>
          <w:lang w:val="zh-CN"/>
        </w:rPr>
      </w:pPr>
      <w:r>
        <w:rPr>
          <w:rFonts w:ascii="宋体" w:hAnsi="宋体"/>
          <w:b/>
          <w:bCs/>
          <w:sz w:val="22"/>
          <w:szCs w:val="24"/>
          <w:lang w:val="zh-CN"/>
        </w:rPr>
      </w:r>
      <w:r/>
    </w:p>
    <w:p>
      <w:pPr>
        <w:pStyle w:val="939"/>
        <w:jc w:val="center"/>
        <w:spacing w:line="360" w:lineRule="auto"/>
        <w:widowControl/>
        <w:rPr>
          <w:rFonts w:ascii="黑体" w:eastAsia="黑体"/>
          <w:color w:val="ff0000"/>
          <w:sz w:val="32"/>
        </w:rPr>
      </w:pPr>
      <w:r>
        <w:rPr>
          <w:rFonts w:ascii="黑体" w:eastAsia="黑体"/>
          <w:sz w:val="32"/>
        </w:rPr>
        <w:br w:type="page" w:clear="all"/>
      </w:r>
      <w:r>
        <w:rPr>
          <w:rFonts w:hint="eastAsia" w:ascii="黑体" w:eastAsia="黑体"/>
          <w:sz w:val="32"/>
        </w:rPr>
        <w:t xml:space="preserve">第四章  采购需求</w:t>
      </w:r>
      <w:r>
        <w:rPr>
          <w:rFonts w:ascii="黑体" w:eastAsia="黑体"/>
          <w:color w:val="ff0000"/>
          <w:sz w:val="32"/>
        </w:rPr>
      </w:r>
      <w:r/>
    </w:p>
    <w:p>
      <w:pPr>
        <w:pStyle w:val="939"/>
        <w:ind w:left="780"/>
        <w:jc w:val="left"/>
        <w:spacing w:before="162"/>
        <w:rPr>
          <w:rFonts w:ascii="宋体" w:hAnsi="宋体" w:cs="宋体"/>
          <w:b/>
          <w:bCs/>
          <w:sz w:val="24"/>
          <w:szCs w:val="24"/>
          <w:lang w:val="zh-CN" w:bidi="zh-CN"/>
        </w:rPr>
        <w:outlineLvl w:val="4"/>
      </w:pPr>
      <w:r>
        <w:rPr>
          <w:rFonts w:ascii="宋体" w:hAnsi="宋体" w:cs="宋体"/>
          <w:b/>
          <w:bCs/>
          <w:sz w:val="24"/>
          <w:szCs w:val="24"/>
          <w:lang w:val="zh-CN" w:bidi="zh-CN"/>
        </w:rPr>
        <w:t xml:space="preserve">一、项目说明</w:t>
      </w:r>
      <w:r/>
    </w:p>
    <w:p>
      <w:pPr>
        <w:pStyle w:val="939"/>
        <w:jc w:val="left"/>
        <w:spacing w:line="360" w:lineRule="auto"/>
        <w:widowControl/>
        <w:rPr>
          <w:rFonts w:ascii="宋体" w:hAnsi="宋体" w:cs="宋体"/>
          <w:b/>
          <w:bCs/>
          <w:color w:val="000000"/>
          <w:szCs w:val="21"/>
          <w:lang w:bidi="ar"/>
        </w:rPr>
      </w:pPr>
      <w:r>
        <w:rPr>
          <w:rFonts w:hint="eastAsia" w:ascii="宋体" w:hAnsi="宋体" w:cs="宋体"/>
          <w:b/>
          <w:bCs/>
          <w:color w:val="000000"/>
          <w:szCs w:val="21"/>
          <w:lang w:bidi="ar"/>
        </w:rPr>
        <w:t xml:space="preserve">一、项目概况：</w:t>
      </w:r>
      <w:r>
        <w:rPr>
          <w:rFonts w:ascii="宋体" w:hAnsi="宋体" w:cs="宋体"/>
          <w:b/>
          <w:bCs/>
          <w:color w:val="000000"/>
          <w:szCs w:val="21"/>
          <w:lang w:bidi="ar"/>
        </w:rPr>
      </w:r>
      <w:r/>
    </w:p>
    <w:p>
      <w:pPr>
        <w:pStyle w:val="939"/>
        <w:ind w:firstLine="420"/>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根据区民政局《2025年全区养老服务和老龄工作要点》高政民〔2025〕34号文件要求，其中提到接受上门服务的居家老年人数占比不低于 26%</w:t>
      </w:r>
      <w:r>
        <w:rPr>
          <w:rFonts w:hint="eastAsia" w:ascii="宋体" w:hAnsi="宋体" w:cs="宋体"/>
          <w:color w:val="000000"/>
          <w:szCs w:val="21"/>
          <w:lang w:bidi="ar"/>
        </w:rPr>
        <w:t xml:space="preserve">。淳溪街道户籍老人数按30000人测算（根据区民政局提供的派出所名单），全年需要服务的人数30000*0.26=7800人，总费用约4861296元。</w:t>
      </w:r>
      <w:r>
        <w:rPr>
          <w:rFonts w:ascii="宋体" w:hAnsi="宋体" w:cs="宋体"/>
          <w:color w:val="000000"/>
          <w:szCs w:val="21"/>
          <w:lang w:bidi="ar"/>
        </w:rPr>
      </w:r>
      <w:r/>
    </w:p>
    <w:p>
      <w:pPr>
        <w:pStyle w:val="939"/>
        <w:ind w:firstLine="422"/>
        <w:jc w:val="left"/>
        <w:spacing w:line="360" w:lineRule="auto"/>
        <w:widowControl/>
        <w:rPr>
          <w:rFonts w:ascii="宋体" w:hAnsi="宋体" w:cs="宋体"/>
          <w:szCs w:val="21"/>
          <w:lang w:bidi="ar"/>
        </w:rPr>
      </w:pPr>
      <w:r>
        <w:rPr>
          <w:rFonts w:hint="eastAsia" w:ascii="宋体" w:hAnsi="宋体" w:cs="宋体"/>
          <w:b/>
          <w:bCs/>
          <w:szCs w:val="21"/>
          <w:lang w:bidi="ar"/>
        </w:rPr>
        <w:t xml:space="preserve">表格中人数为考核指标预估服务人数，实际服务过程中按照考核指标80周岁老人因其他原因不能服务的可在60-79周岁合理安排服务人数替补，最终按照实际服务人数结算。</w:t>
      </w:r>
      <w:r>
        <w:rPr>
          <w:rFonts w:ascii="宋体" w:hAnsi="宋体" w:cs="宋体"/>
          <w:szCs w:val="21"/>
          <w:lang w:bidi="ar"/>
        </w:rPr>
      </w:r>
      <w:r/>
    </w:p>
    <w:p>
      <w:pPr>
        <w:pStyle w:val="939"/>
        <w:jc w:val="left"/>
        <w:spacing w:line="360" w:lineRule="auto"/>
        <w:widowControl/>
        <w:rPr>
          <w:rFonts w:ascii="宋体" w:hAnsi="宋体" w:cs="宋体"/>
          <w:b/>
          <w:bCs/>
          <w:szCs w:val="21"/>
          <w:lang w:bidi="ar"/>
        </w:rPr>
      </w:pPr>
      <w:r>
        <w:rPr>
          <w:rFonts w:hint="eastAsia" w:ascii="宋体" w:hAnsi="宋体" w:cs="宋体"/>
          <w:b/>
          <w:bCs/>
          <w:szCs w:val="21"/>
          <w:lang w:bidi="ar"/>
        </w:rPr>
        <w:t xml:space="preserve">二、服务人数：</w:t>
      </w:r>
      <w:r>
        <w:rPr>
          <w:rFonts w:ascii="宋体" w:hAnsi="宋体" w:cs="宋体"/>
          <w:b/>
          <w:bCs/>
          <w:szCs w:val="21"/>
          <w:lang w:bidi="ar"/>
        </w:rPr>
      </w:r>
      <w:r/>
    </w:p>
    <w:tbl>
      <w:tblPr>
        <w:tblW w:w="9781"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1984"/>
        <w:gridCol w:w="1267"/>
        <w:gridCol w:w="9"/>
        <w:gridCol w:w="1701"/>
        <w:gridCol w:w="2268"/>
        <w:gridCol w:w="1701"/>
      </w:tblGrid>
      <w:tr>
        <w:trPr>
          <w:trHeight w:val="624"/>
        </w:trPr>
        <w:tc>
          <w:tcPr>
            <w:tcW w:w="851" w:type="dxa"/>
            <w:vAlign w:val="top"/>
            <w:textDirection w:val="lrTb"/>
            <w:noWrap w:val="false"/>
          </w:tcPr>
          <w:p>
            <w:pPr>
              <w:pStyle w:val="939"/>
              <w:ind w:left="147" w:right="137"/>
              <w:jc w:val="center"/>
              <w:spacing w:before="158"/>
              <w:rPr>
                <w:rFonts w:ascii="宋体" w:hAnsi="宋体" w:cs="宋体"/>
                <w:b/>
                <w:sz w:val="24"/>
                <w:szCs w:val="22"/>
                <w:lang w:val="zh-CN" w:bidi="zh-CN"/>
              </w:rPr>
            </w:pPr>
            <w:r>
              <w:rPr>
                <w:rFonts w:ascii="宋体" w:hAnsi="宋体" w:cs="宋体"/>
                <w:b/>
                <w:sz w:val="24"/>
                <w:szCs w:val="22"/>
                <w:lang w:val="zh-CN" w:bidi="zh-CN"/>
              </w:rPr>
              <w:t xml:space="preserve">序号</w:t>
            </w:r>
            <w:r/>
          </w:p>
        </w:tc>
        <w:tc>
          <w:tcPr>
            <w:tcW w:w="1984" w:type="dxa"/>
            <w:vAlign w:val="top"/>
            <w:textDirection w:val="lrTb"/>
            <w:noWrap w:val="false"/>
          </w:tcPr>
          <w:p>
            <w:pPr>
              <w:pStyle w:val="939"/>
              <w:ind w:left="50" w:right="41"/>
              <w:jc w:val="center"/>
              <w:spacing w:before="158"/>
              <w:rPr>
                <w:rFonts w:ascii="宋体" w:hAnsi="宋体" w:cs="宋体"/>
                <w:b/>
                <w:sz w:val="24"/>
                <w:szCs w:val="22"/>
                <w:lang w:val="zh-CN" w:bidi="zh-CN"/>
              </w:rPr>
            </w:pPr>
            <w:r>
              <w:rPr>
                <w:rFonts w:hint="eastAsia" w:ascii="宋体" w:hAnsi="宋体" w:cs="宋体"/>
                <w:b/>
                <w:sz w:val="24"/>
                <w:szCs w:val="22"/>
                <w:lang w:val="zh-CN" w:bidi="zh-CN"/>
              </w:rPr>
              <w:t xml:space="preserve">服务</w:t>
            </w:r>
            <w:r>
              <w:rPr>
                <w:rFonts w:ascii="宋体" w:hAnsi="宋体" w:cs="宋体"/>
                <w:b/>
                <w:sz w:val="24"/>
                <w:szCs w:val="22"/>
                <w:lang w:val="zh-CN" w:bidi="zh-CN"/>
              </w:rPr>
              <w:t xml:space="preserve">名称</w:t>
            </w:r>
            <w:r/>
          </w:p>
        </w:tc>
        <w:tc>
          <w:tcPr>
            <w:tcW w:w="1267" w:type="dxa"/>
            <w:vAlign w:val="top"/>
            <w:textDirection w:val="lrTb"/>
            <w:noWrap w:val="false"/>
          </w:tcPr>
          <w:p>
            <w:pPr>
              <w:pStyle w:val="939"/>
              <w:ind w:left="136" w:right="125"/>
              <w:jc w:val="center"/>
              <w:spacing w:before="158"/>
              <w:rPr>
                <w:rFonts w:ascii="宋体" w:hAnsi="宋体" w:cs="宋体"/>
                <w:b/>
                <w:sz w:val="24"/>
                <w:szCs w:val="22"/>
                <w:lang w:val="zh-CN" w:bidi="zh-CN"/>
              </w:rPr>
            </w:pPr>
            <w:r>
              <w:rPr>
                <w:rFonts w:hint="eastAsia" w:ascii="宋体" w:hAnsi="宋体" w:cs="宋体"/>
                <w:b/>
                <w:sz w:val="24"/>
                <w:szCs w:val="22"/>
                <w:lang w:bidi="zh-CN"/>
              </w:rPr>
              <w:t xml:space="preserve">预估</w:t>
            </w:r>
            <w:r>
              <w:rPr>
                <w:rFonts w:ascii="宋体" w:hAnsi="宋体" w:cs="宋体"/>
                <w:b/>
                <w:sz w:val="24"/>
                <w:szCs w:val="22"/>
                <w:lang w:val="zh-CN" w:bidi="zh-CN"/>
              </w:rPr>
              <w:t xml:space="preserve">人数</w:t>
            </w:r>
            <w:r/>
          </w:p>
        </w:tc>
        <w:tc>
          <w:tcPr>
            <w:gridSpan w:val="2"/>
            <w:tcW w:w="1710" w:type="dxa"/>
            <w:vAlign w:val="top"/>
            <w:textDirection w:val="lrTb"/>
            <w:noWrap w:val="false"/>
          </w:tcPr>
          <w:p>
            <w:pPr>
              <w:pStyle w:val="939"/>
              <w:ind w:left="40" w:right="27"/>
              <w:jc w:val="center"/>
              <w:spacing w:before="158"/>
              <w:rPr>
                <w:rFonts w:ascii="宋体" w:hAnsi="宋体" w:cs="宋体"/>
                <w:b/>
                <w:sz w:val="24"/>
                <w:szCs w:val="22"/>
                <w:lang w:val="zh-CN" w:bidi="zh-CN"/>
              </w:rPr>
            </w:pPr>
            <w:r>
              <w:rPr>
                <w:rFonts w:ascii="宋体" w:hAnsi="宋体" w:cs="宋体"/>
                <w:b/>
                <w:sz w:val="24"/>
                <w:szCs w:val="22"/>
                <w:lang w:val="zh-CN" w:bidi="zh-CN"/>
              </w:rPr>
              <w:t xml:space="preserve">服务频次</w:t>
            </w:r>
            <w:r/>
          </w:p>
        </w:tc>
        <w:tc>
          <w:tcPr>
            <w:tcW w:w="2268" w:type="dxa"/>
            <w:vAlign w:val="top"/>
            <w:textDirection w:val="lrTb"/>
            <w:noWrap w:val="false"/>
          </w:tcPr>
          <w:p>
            <w:pPr>
              <w:pStyle w:val="939"/>
              <w:jc w:val="center"/>
              <w:spacing w:before="2"/>
              <w:rPr>
                <w:rFonts w:ascii="宋体" w:hAnsi="宋体" w:cs="宋体"/>
                <w:b/>
                <w:sz w:val="24"/>
                <w:szCs w:val="22"/>
                <w:lang w:val="zh-CN" w:bidi="zh-CN"/>
              </w:rPr>
            </w:pPr>
            <w:r>
              <w:rPr>
                <w:rFonts w:hint="eastAsia" w:ascii="宋体" w:hAnsi="宋体" w:cs="宋体"/>
                <w:b/>
                <w:sz w:val="24"/>
                <w:szCs w:val="22"/>
                <w:lang w:val="zh-CN" w:bidi="zh-CN"/>
              </w:rPr>
              <w:t xml:space="preserve">单价</w:t>
            </w:r>
            <w:r>
              <w:rPr>
                <w:rFonts w:ascii="宋体" w:hAnsi="宋体" w:cs="宋体"/>
                <w:b/>
                <w:sz w:val="24"/>
                <w:szCs w:val="22"/>
                <w:lang w:val="zh-CN" w:bidi="zh-CN"/>
              </w:rPr>
            </w:r>
            <w:r/>
          </w:p>
        </w:tc>
        <w:tc>
          <w:tcPr>
            <w:tcW w:w="1701" w:type="dxa"/>
            <w:vAlign w:val="top"/>
            <w:textDirection w:val="lrTb"/>
            <w:noWrap w:val="false"/>
          </w:tcPr>
          <w:p>
            <w:pPr>
              <w:pStyle w:val="939"/>
              <w:jc w:val="center"/>
              <w:spacing w:before="2"/>
              <w:rPr>
                <w:rFonts w:ascii="宋体" w:hAnsi="宋体" w:cs="宋体"/>
                <w:b/>
                <w:sz w:val="24"/>
                <w:szCs w:val="22"/>
                <w:lang w:val="zh-CN" w:bidi="zh-CN"/>
              </w:rPr>
            </w:pPr>
            <w:r>
              <w:rPr>
                <w:rFonts w:ascii="宋体" w:hAnsi="宋体" w:cs="宋体"/>
                <w:b/>
                <w:sz w:val="24"/>
                <w:szCs w:val="22"/>
                <w:lang w:val="zh-CN" w:bidi="zh-CN"/>
              </w:rPr>
              <w:t xml:space="preserve">备</w:t>
            </w:r>
            <w:r>
              <w:rPr>
                <w:rFonts w:ascii="宋体" w:hAnsi="宋体" w:cs="宋体"/>
                <w:b/>
                <w:sz w:val="24"/>
                <w:szCs w:val="22"/>
                <w:lang w:val="zh-CN" w:bidi="zh-CN"/>
              </w:rPr>
            </w:r>
            <w:r/>
          </w:p>
          <w:p>
            <w:pPr>
              <w:pStyle w:val="939"/>
              <w:jc w:val="center"/>
              <w:spacing w:before="5" w:line="289" w:lineRule="exact"/>
              <w:rPr>
                <w:rFonts w:ascii="宋体" w:hAnsi="宋体" w:cs="宋体"/>
                <w:b/>
                <w:sz w:val="24"/>
                <w:szCs w:val="22"/>
                <w:lang w:val="zh-CN" w:bidi="zh-CN"/>
              </w:rPr>
            </w:pPr>
            <w:r>
              <w:rPr>
                <w:rFonts w:ascii="宋体" w:hAnsi="宋体" w:cs="宋体"/>
                <w:b/>
                <w:sz w:val="24"/>
                <w:szCs w:val="22"/>
                <w:lang w:val="zh-CN" w:bidi="zh-CN"/>
              </w:rPr>
              <w:t xml:space="preserve">注</w:t>
            </w:r>
            <w:r>
              <w:rPr>
                <w:rFonts w:ascii="宋体" w:hAnsi="宋体" w:cs="宋体"/>
                <w:b/>
                <w:sz w:val="24"/>
                <w:szCs w:val="22"/>
                <w:lang w:val="zh-CN" w:bidi="zh-CN"/>
              </w:rPr>
            </w:r>
            <w:r/>
          </w:p>
        </w:tc>
      </w:tr>
      <w:tr>
        <w:trPr>
          <w:cantSplit/>
          <w:trHeight w:val="1280"/>
        </w:trPr>
        <w:tc>
          <w:tcPr>
            <w:tcW w:w="851" w:type="dxa"/>
            <w:vAlign w:val="top"/>
            <w:textDirection w:val="lrTb"/>
            <w:noWrap w:val="false"/>
          </w:tcPr>
          <w:p>
            <w:pPr>
              <w:pStyle w:val="939"/>
              <w:ind w:left="10"/>
              <w:jc w:val="center"/>
              <w:spacing w:before="158"/>
              <w:rPr>
                <w:rFonts w:ascii="宋体" w:hAnsi="宋体" w:cs="宋体"/>
                <w:sz w:val="24"/>
                <w:szCs w:val="22"/>
                <w:lang w:val="zh-CN" w:bidi="zh-CN"/>
              </w:rPr>
            </w:pPr>
            <w:r>
              <w:rPr>
                <w:rFonts w:ascii="宋体" w:hAnsi="宋体" w:cs="宋体"/>
                <w:sz w:val="24"/>
                <w:szCs w:val="22"/>
                <w:lang w:val="zh-CN" w:bidi="zh-CN"/>
              </w:rPr>
              <w:t xml:space="preserve">1</w:t>
            </w:r>
            <w:r/>
          </w:p>
        </w:tc>
        <w:tc>
          <w:tcPr>
            <w:tcW w:w="1984" w:type="dxa"/>
            <w:vAlign w:val="top"/>
            <w:textDirection w:val="lrTb"/>
            <w:noWrap w:val="false"/>
          </w:tcPr>
          <w:p>
            <w:pPr>
              <w:pStyle w:val="939"/>
              <w:ind w:left="50" w:right="43"/>
              <w:jc w:val="center"/>
              <w:spacing w:before="2"/>
              <w:rPr>
                <w:rFonts w:ascii="宋体" w:hAnsi="宋体" w:cs="宋体"/>
                <w:sz w:val="24"/>
                <w:szCs w:val="22"/>
                <w:lang w:val="zh-CN" w:bidi="zh-CN"/>
              </w:rPr>
            </w:pPr>
            <w:r>
              <w:rPr>
                <w:rFonts w:ascii="宋体" w:hAnsi="宋体" w:cs="宋体"/>
                <w:sz w:val="24"/>
                <w:szCs w:val="22"/>
                <w:lang w:val="zh-CN" w:bidi="zh-CN"/>
              </w:rPr>
              <w:t xml:space="preserve">80 岁以上老年</w:t>
            </w:r>
            <w:r/>
          </w:p>
          <w:p>
            <w:pPr>
              <w:pStyle w:val="939"/>
              <w:ind w:left="50" w:right="43"/>
              <w:jc w:val="center"/>
              <w:spacing w:before="5" w:line="290" w:lineRule="exact"/>
              <w:rPr>
                <w:rFonts w:ascii="宋体" w:hAnsi="宋体" w:cs="宋体"/>
                <w:sz w:val="24"/>
                <w:szCs w:val="22"/>
                <w:lang w:val="zh-CN" w:bidi="zh-CN"/>
              </w:rPr>
            </w:pPr>
            <w:r>
              <w:rPr>
                <w:rFonts w:ascii="宋体" w:hAnsi="宋体" w:cs="宋体"/>
                <w:sz w:val="24"/>
                <w:szCs w:val="22"/>
                <w:lang w:val="zh-CN" w:bidi="zh-CN"/>
              </w:rPr>
              <w:t xml:space="preserve">人购买服务</w:t>
            </w:r>
            <w:r/>
          </w:p>
        </w:tc>
        <w:tc>
          <w:tcPr>
            <w:tcW w:w="1267" w:type="dxa"/>
            <w:vAlign w:val="top"/>
            <w:textDirection w:val="lrTb"/>
            <w:noWrap w:val="false"/>
          </w:tcPr>
          <w:p>
            <w:pPr>
              <w:pStyle w:val="939"/>
              <w:ind w:left="131" w:right="125"/>
              <w:jc w:val="center"/>
              <w:spacing w:before="158"/>
              <w:rPr>
                <w:rFonts w:ascii="宋体" w:hAnsi="宋体" w:cs="宋体"/>
                <w:sz w:val="24"/>
                <w:szCs w:val="22"/>
                <w:lang w:val="zh-CN" w:bidi="zh-CN"/>
              </w:rPr>
            </w:pPr>
            <w:r>
              <w:rPr>
                <w:rFonts w:ascii="宋体" w:hAnsi="宋体" w:cs="宋体"/>
                <w:sz w:val="24"/>
                <w:szCs w:val="22"/>
                <w:lang w:bidi="zh-CN"/>
              </w:rPr>
              <w:t xml:space="preserve">4559</w:t>
            </w:r>
            <w:r>
              <w:rPr>
                <w:rFonts w:ascii="宋体" w:hAnsi="宋体" w:cs="宋体"/>
                <w:sz w:val="24"/>
                <w:szCs w:val="22"/>
                <w:lang w:val="zh-CN" w:bidi="zh-CN"/>
              </w:rPr>
              <w:t xml:space="preserve">人</w:t>
            </w:r>
            <w:r/>
          </w:p>
        </w:tc>
        <w:tc>
          <w:tcPr>
            <w:gridSpan w:val="2"/>
            <w:tcW w:w="1710" w:type="dxa"/>
            <w:vAlign w:val="top"/>
            <w:textDirection w:val="lrTb"/>
            <w:noWrap w:val="false"/>
          </w:tcPr>
          <w:p>
            <w:pPr>
              <w:pStyle w:val="939"/>
              <w:ind w:left="37" w:right="29"/>
              <w:jc w:val="center"/>
              <w:spacing w:before="158"/>
              <w:rPr>
                <w:rFonts w:ascii="宋体" w:hAnsi="宋体" w:cs="宋体"/>
                <w:sz w:val="24"/>
                <w:szCs w:val="22"/>
                <w:lang w:val="zh-CN" w:bidi="zh-CN"/>
              </w:rPr>
            </w:pPr>
            <w:r>
              <w:rPr>
                <w:rFonts w:ascii="宋体" w:hAnsi="宋体" w:cs="宋体"/>
                <w:sz w:val="24"/>
                <w:szCs w:val="22"/>
                <w:lang w:val="zh-CN" w:bidi="zh-CN"/>
              </w:rPr>
              <w:t xml:space="preserve">2 次/月</w:t>
            </w:r>
            <w:r>
              <w:rPr>
                <w:rFonts w:hint="eastAsia" w:ascii="宋体" w:hAnsi="宋体" w:cs="宋体"/>
                <w:sz w:val="24"/>
                <w:szCs w:val="22"/>
                <w:lang w:val="zh-CN" w:bidi="zh-CN"/>
              </w:rPr>
              <w:t xml:space="preserve">（每次</w:t>
            </w:r>
            <w:r>
              <w:rPr>
                <w:rFonts w:ascii="宋体" w:hAnsi="宋体" w:cs="宋体"/>
                <w:sz w:val="24"/>
                <w:szCs w:val="22"/>
                <w:lang w:val="zh-CN" w:bidi="zh-CN"/>
              </w:rPr>
              <w:t xml:space="preserve">一小时</w:t>
            </w:r>
            <w:r>
              <w:rPr>
                <w:rFonts w:hint="eastAsia" w:ascii="宋体" w:hAnsi="宋体" w:cs="宋体"/>
                <w:sz w:val="24"/>
                <w:szCs w:val="22"/>
                <w:lang w:val="zh-CN" w:bidi="zh-CN"/>
              </w:rPr>
              <w:t xml:space="preserve">）</w:t>
            </w:r>
            <w:r>
              <w:rPr>
                <w:rFonts w:ascii="宋体" w:hAnsi="宋体" w:cs="宋体"/>
                <w:sz w:val="24"/>
                <w:szCs w:val="22"/>
                <w:lang w:val="zh-CN" w:bidi="zh-CN"/>
              </w:rPr>
            </w:r>
            <w:r/>
          </w:p>
        </w:tc>
        <w:tc>
          <w:tcPr>
            <w:tcW w:w="2268" w:type="dxa"/>
            <w:vAlign w:val="top"/>
            <w:textDirection w:val="lrTb"/>
            <w:noWrap w:val="false"/>
          </w:tcPr>
          <w:p>
            <w:pPr>
              <w:pStyle w:val="939"/>
              <w:jc w:val="center"/>
              <w:rPr>
                <w:rFonts w:hAnsi="宋体" w:cs="宋体"/>
                <w:sz w:val="24"/>
                <w:szCs w:val="22"/>
                <w:lang w:bidi="zh-CN"/>
              </w:rPr>
            </w:pPr>
            <w:r>
              <w:rPr>
                <w:rFonts w:hAnsi="宋体" w:cs="宋体"/>
                <w:sz w:val="24"/>
                <w:szCs w:val="22"/>
                <w:lang w:bidi="zh-CN"/>
              </w:rPr>
              <w:t xml:space="preserve">31</w:t>
            </w:r>
            <w:r>
              <w:rPr>
                <w:rFonts w:hint="eastAsia" w:hAnsi="宋体" w:cs="宋体"/>
                <w:sz w:val="24"/>
                <w:szCs w:val="22"/>
                <w:lang w:bidi="zh-CN"/>
              </w:rPr>
              <w:t xml:space="preserve">元/次</w:t>
            </w:r>
            <w:r>
              <w:rPr>
                <w:rFonts w:hint="eastAsia" w:ascii="宋体" w:hAnsi="宋体" w:cs="宋体"/>
                <w:spacing w:val="-2"/>
                <w:szCs w:val="21"/>
              </w:rPr>
              <w:t xml:space="preserve">（最高限价，报价</w:t>
            </w:r>
            <w:r>
              <w:rPr>
                <w:rFonts w:hint="eastAsia" w:ascii="宋体" w:hAnsi="宋体" w:cs="宋体"/>
                <w:spacing w:val="-2"/>
                <w:szCs w:val="21"/>
              </w:rPr>
              <w:t xml:space="preserve">保留整数</w:t>
            </w:r>
            <w:r>
              <w:rPr>
                <w:rFonts w:hint="eastAsia" w:ascii="宋体" w:hAnsi="宋体" w:cs="宋体"/>
                <w:spacing w:val="-2"/>
                <w:szCs w:val="21"/>
              </w:rPr>
              <w:t xml:space="preserve">）</w:t>
            </w:r>
            <w:r>
              <w:rPr>
                <w:rFonts w:hAnsi="宋体" w:cs="宋体"/>
                <w:sz w:val="24"/>
                <w:szCs w:val="22"/>
                <w:lang w:bidi="zh-CN"/>
              </w:rPr>
            </w:r>
            <w:r/>
          </w:p>
        </w:tc>
        <w:tc>
          <w:tcPr>
            <w:tcW w:w="1701" w:type="dxa"/>
            <w:vAlign w:val="top"/>
            <w:vMerge w:val="restart"/>
            <w:textDirection w:val="lrTb"/>
            <w:noWrap w:val="false"/>
          </w:tcPr>
          <w:p>
            <w:pPr>
              <w:pStyle w:val="939"/>
              <w:jc w:val="left"/>
              <w:rPr>
                <w:rFonts w:hAnsi="宋体" w:cs="宋体"/>
                <w:sz w:val="24"/>
                <w:szCs w:val="22"/>
                <w:lang w:bidi="zh-CN"/>
              </w:rPr>
            </w:pPr>
            <w:r>
              <w:rPr>
                <w:rFonts w:hAnsi="宋体" w:cs="宋体"/>
                <w:sz w:val="24"/>
                <w:szCs w:val="22"/>
                <w:lang w:bidi="zh-CN"/>
              </w:rPr>
            </w:r>
            <w:r/>
          </w:p>
          <w:p>
            <w:pPr>
              <w:pStyle w:val="939"/>
              <w:jc w:val="left"/>
              <w:rPr>
                <w:rFonts w:hAnsi="宋体" w:cs="宋体"/>
                <w:sz w:val="24"/>
                <w:szCs w:val="22"/>
                <w:lang w:bidi="zh-CN"/>
              </w:rPr>
            </w:pPr>
            <w:r>
              <w:rPr>
                <w:rFonts w:hAnsi="宋体" w:cs="宋体"/>
                <w:sz w:val="24"/>
                <w:szCs w:val="22"/>
                <w:lang w:bidi="zh-CN"/>
              </w:rPr>
            </w:r>
            <w:r/>
          </w:p>
          <w:p>
            <w:pPr>
              <w:pStyle w:val="939"/>
              <w:jc w:val="left"/>
              <w:rPr>
                <w:rFonts w:hAnsi="宋体" w:cs="宋体"/>
                <w:sz w:val="24"/>
                <w:szCs w:val="22"/>
                <w:lang w:bidi="zh-CN"/>
              </w:rPr>
            </w:pPr>
            <w:r>
              <w:rPr>
                <w:rFonts w:hAnsi="宋体" w:cs="宋体"/>
                <w:sz w:val="24"/>
                <w:szCs w:val="22"/>
                <w:lang w:bidi="zh-CN"/>
              </w:rPr>
            </w:r>
            <w:r/>
          </w:p>
          <w:p>
            <w:pPr>
              <w:pStyle w:val="939"/>
              <w:jc w:val="left"/>
              <w:rPr>
                <w:rFonts w:hAnsi="宋体" w:cs="宋体"/>
                <w:sz w:val="24"/>
                <w:szCs w:val="22"/>
                <w:lang w:bidi="zh-CN"/>
              </w:rPr>
            </w:pPr>
            <w:r>
              <w:rPr>
                <w:rFonts w:hAnsi="宋体" w:cs="宋体"/>
                <w:sz w:val="24"/>
                <w:szCs w:val="22"/>
                <w:lang w:bidi="zh-CN"/>
              </w:rPr>
            </w:r>
            <w:r/>
          </w:p>
          <w:p>
            <w:pPr>
              <w:pStyle w:val="939"/>
              <w:jc w:val="left"/>
              <w:rPr>
                <w:rFonts w:hAnsi="宋体" w:cs="宋体"/>
                <w:sz w:val="24"/>
                <w:szCs w:val="22"/>
                <w:lang w:bidi="zh-CN"/>
              </w:rPr>
            </w:pPr>
            <w:r>
              <w:rPr>
                <w:rFonts w:hAnsi="宋体" w:cs="宋体"/>
                <w:sz w:val="24"/>
                <w:szCs w:val="22"/>
                <w:lang w:bidi="zh-CN"/>
              </w:rPr>
            </w:r>
            <w:r/>
          </w:p>
          <w:p>
            <w:pPr>
              <w:pStyle w:val="939"/>
              <w:jc w:val="left"/>
              <w:rPr>
                <w:rFonts w:hAnsi="宋体" w:cs="宋体"/>
                <w:sz w:val="24"/>
                <w:szCs w:val="22"/>
                <w:lang w:bidi="zh-CN"/>
              </w:rPr>
            </w:pPr>
            <w:r>
              <w:rPr>
                <w:rFonts w:hAnsi="宋体" w:cs="宋体"/>
                <w:sz w:val="24"/>
                <w:szCs w:val="22"/>
                <w:lang w:bidi="zh-CN"/>
              </w:rPr>
            </w:r>
            <w:r/>
          </w:p>
          <w:p>
            <w:pPr>
              <w:pStyle w:val="939"/>
              <w:jc w:val="left"/>
              <w:rPr>
                <w:rFonts w:hAnsi="宋体" w:cs="宋体"/>
                <w:sz w:val="24"/>
                <w:szCs w:val="22"/>
                <w:lang w:bidi="zh-CN"/>
              </w:rPr>
            </w:pPr>
            <w:r>
              <w:rPr>
                <w:rFonts w:hAnsi="宋体" w:cs="宋体"/>
                <w:sz w:val="24"/>
                <w:szCs w:val="22"/>
                <w:lang w:bidi="zh-CN"/>
              </w:rPr>
            </w:r>
            <w:r/>
          </w:p>
          <w:p>
            <w:pPr>
              <w:pStyle w:val="939"/>
              <w:jc w:val="left"/>
              <w:rPr>
                <w:rFonts w:hAnsi="宋体" w:cs="宋体"/>
                <w:sz w:val="24"/>
                <w:szCs w:val="22"/>
                <w:lang w:bidi="zh-CN"/>
              </w:rPr>
            </w:pPr>
            <w:r>
              <w:rPr>
                <w:rFonts w:hAnsi="宋体" w:cs="宋体"/>
                <w:sz w:val="24"/>
                <w:szCs w:val="22"/>
                <w:lang w:bidi="zh-CN"/>
              </w:rPr>
            </w:r>
            <w:r/>
          </w:p>
          <w:p>
            <w:pPr>
              <w:pStyle w:val="939"/>
              <w:jc w:val="left"/>
              <w:rPr>
                <w:rFonts w:hAnsi="宋体" w:cs="宋体"/>
                <w:sz w:val="24"/>
                <w:szCs w:val="22"/>
                <w:lang w:bidi="zh-CN"/>
              </w:rPr>
            </w:pPr>
            <w:r>
              <w:rPr>
                <w:rFonts w:hint="eastAsia" w:hAnsi="宋体" w:cs="宋体"/>
                <w:sz w:val="24"/>
                <w:szCs w:val="22"/>
                <w:lang w:bidi="zh-CN"/>
              </w:rPr>
              <w:t xml:space="preserve">服务对象为动态更新，人数为预估人数，以实际服务人数据实结算；</w:t>
            </w:r>
            <w:r>
              <w:rPr>
                <w:rFonts w:hAnsi="宋体" w:cs="宋体"/>
                <w:sz w:val="24"/>
                <w:szCs w:val="22"/>
                <w:lang w:bidi="zh-CN"/>
              </w:rPr>
            </w:r>
            <w:r/>
          </w:p>
          <w:p>
            <w:pPr>
              <w:pStyle w:val="940"/>
              <w:ind w:left="0"/>
              <w:rPr>
                <w:rFonts w:hint="eastAsia"/>
                <w:lang w:bidi="zh-CN"/>
              </w:rPr>
            </w:pPr>
            <w:r>
              <w:rPr>
                <w:rFonts w:hint="eastAsia"/>
                <w:lang w:bidi="zh-CN"/>
              </w:rPr>
            </w:r>
            <w:r/>
          </w:p>
          <w:p>
            <w:pPr>
              <w:pStyle w:val="939"/>
              <w:jc w:val="left"/>
              <w:rPr>
                <w:rFonts w:hint="eastAsia" w:hAnsi="宋体" w:cs="宋体"/>
                <w:b/>
                <w:sz w:val="24"/>
                <w:szCs w:val="22"/>
                <w:lang w:bidi="zh-CN"/>
              </w:rPr>
            </w:pPr>
            <w:r>
              <w:rPr>
                <w:rFonts w:hint="eastAsia" w:hAnsi="宋体" w:cs="宋体"/>
                <w:b/>
                <w:sz w:val="24"/>
                <w:szCs w:val="22"/>
                <w:lang w:bidi="zh-CN"/>
              </w:rPr>
              <w:t xml:space="preserve">注</w:t>
            </w:r>
            <w:r>
              <w:rPr>
                <w:rFonts w:hAnsi="宋体" w:cs="宋体"/>
                <w:b/>
                <w:sz w:val="24"/>
                <w:szCs w:val="22"/>
                <w:lang w:bidi="zh-CN"/>
              </w:rPr>
              <w:t xml:space="preserve">：报价时须同比例报价</w:t>
            </w:r>
            <w:r>
              <w:rPr>
                <w:rFonts w:hint="eastAsia" w:hAnsi="宋体" w:cs="宋体"/>
                <w:b/>
                <w:sz w:val="24"/>
                <w:szCs w:val="22"/>
                <w:lang w:bidi="zh-CN"/>
              </w:rPr>
              <w:t xml:space="preserve">，</w:t>
            </w:r>
            <w:r>
              <w:rPr>
                <w:rFonts w:hAnsi="宋体" w:cs="宋体"/>
                <w:b/>
                <w:sz w:val="24"/>
                <w:szCs w:val="22"/>
                <w:lang w:bidi="zh-CN"/>
              </w:rPr>
              <w:t xml:space="preserve">否则报价无效</w:t>
            </w:r>
            <w:r>
              <w:rPr>
                <w:rFonts w:hint="eastAsia" w:hAnsi="宋体" w:cs="宋体"/>
                <w:b/>
                <w:sz w:val="24"/>
                <w:szCs w:val="22"/>
                <w:lang w:bidi="zh-CN"/>
              </w:rPr>
            </w:r>
            <w:r/>
          </w:p>
        </w:tc>
      </w:tr>
      <w:tr>
        <w:trPr>
          <w:cantSplit/>
          <w:trHeight w:val="1113"/>
        </w:trPr>
        <w:tc>
          <w:tcPr>
            <w:tcW w:w="851" w:type="dxa"/>
            <w:vAlign w:val="top"/>
            <w:textDirection w:val="lrTb"/>
            <w:noWrap w:val="false"/>
          </w:tcPr>
          <w:p>
            <w:pPr>
              <w:pStyle w:val="939"/>
              <w:ind w:left="10"/>
              <w:jc w:val="center"/>
              <w:spacing w:before="158"/>
              <w:rPr>
                <w:rFonts w:ascii="宋体" w:hAnsi="宋体" w:cs="宋体"/>
                <w:sz w:val="24"/>
                <w:szCs w:val="22"/>
                <w:lang w:val="zh-CN" w:bidi="zh-CN"/>
              </w:rPr>
            </w:pPr>
            <w:r>
              <w:rPr>
                <w:rFonts w:ascii="宋体" w:hAnsi="宋体" w:cs="宋体"/>
                <w:sz w:val="24"/>
                <w:szCs w:val="22"/>
                <w:lang w:val="zh-CN" w:bidi="zh-CN"/>
              </w:rPr>
              <w:t xml:space="preserve">2</w:t>
            </w:r>
            <w:r/>
          </w:p>
        </w:tc>
        <w:tc>
          <w:tcPr>
            <w:tcW w:w="1984" w:type="dxa"/>
            <w:vAlign w:val="top"/>
            <w:textDirection w:val="lrTb"/>
            <w:noWrap w:val="false"/>
          </w:tcPr>
          <w:p>
            <w:pPr>
              <w:pStyle w:val="939"/>
              <w:ind w:left="161"/>
              <w:jc w:val="left"/>
              <w:spacing w:before="2"/>
              <w:rPr>
                <w:rFonts w:ascii="宋体" w:hAnsi="宋体" w:cs="宋体"/>
                <w:sz w:val="24"/>
                <w:szCs w:val="22"/>
                <w:lang w:val="zh-CN" w:bidi="zh-CN"/>
              </w:rPr>
            </w:pPr>
            <w:r/>
            <w:bookmarkStart w:id="31" w:name="OLE_LINK1"/>
            <w:r>
              <w:rPr>
                <w:rFonts w:ascii="宋体" w:hAnsi="宋体" w:cs="宋体"/>
                <w:sz w:val="24"/>
                <w:szCs w:val="22"/>
                <w:lang w:val="zh-CN" w:bidi="zh-CN"/>
              </w:rPr>
              <w:t xml:space="preserve">60-79</w:t>
            </w:r>
            <w:r>
              <w:rPr>
                <w:rFonts w:ascii="宋体" w:hAnsi="宋体" w:cs="宋体"/>
                <w:spacing w:val="-15"/>
                <w:sz w:val="24"/>
                <w:szCs w:val="22"/>
                <w:lang w:val="zh-CN" w:bidi="zh-CN"/>
              </w:rPr>
              <w:t xml:space="preserve"> 周岁老</w:t>
            </w:r>
            <w:r>
              <w:rPr>
                <w:rFonts w:ascii="宋体" w:hAnsi="宋体" w:cs="宋体"/>
                <w:sz w:val="24"/>
                <w:szCs w:val="22"/>
                <w:lang w:val="zh-CN" w:bidi="zh-CN"/>
              </w:rPr>
            </w:r>
            <w:r/>
          </w:p>
          <w:p>
            <w:pPr>
              <w:pStyle w:val="939"/>
              <w:ind w:left="130"/>
              <w:jc w:val="left"/>
              <w:spacing w:before="4" w:line="290" w:lineRule="exact"/>
              <w:rPr>
                <w:rFonts w:ascii="宋体" w:hAnsi="宋体" w:cs="宋体"/>
                <w:sz w:val="24"/>
                <w:szCs w:val="22"/>
                <w:lang w:val="zh-CN" w:bidi="zh-CN"/>
              </w:rPr>
            </w:pPr>
            <w:r>
              <w:rPr>
                <w:rFonts w:ascii="宋体" w:hAnsi="宋体" w:cs="宋体"/>
                <w:sz w:val="24"/>
                <w:szCs w:val="22"/>
                <w:lang w:val="zh-CN" w:bidi="zh-CN"/>
              </w:rPr>
              <w:t xml:space="preserve">年人上门服务</w:t>
            </w:r>
            <w:bookmarkEnd w:id="31"/>
            <w:r>
              <w:rPr>
                <w:rFonts w:ascii="宋体" w:hAnsi="宋体" w:cs="宋体"/>
                <w:sz w:val="24"/>
                <w:szCs w:val="22"/>
                <w:lang w:val="zh-CN" w:bidi="zh-CN"/>
              </w:rPr>
            </w:r>
            <w:r/>
          </w:p>
        </w:tc>
        <w:tc>
          <w:tcPr>
            <w:tcW w:w="1267" w:type="dxa"/>
            <w:vAlign w:val="top"/>
            <w:textDirection w:val="lrTb"/>
            <w:noWrap w:val="false"/>
          </w:tcPr>
          <w:p>
            <w:pPr>
              <w:pStyle w:val="939"/>
              <w:ind w:left="131" w:right="125"/>
              <w:jc w:val="center"/>
              <w:spacing w:before="158"/>
              <w:rPr>
                <w:rFonts w:ascii="宋体" w:hAnsi="宋体" w:cs="宋体"/>
                <w:sz w:val="24"/>
                <w:szCs w:val="22"/>
                <w:lang w:val="zh-CN" w:bidi="zh-CN"/>
              </w:rPr>
            </w:pPr>
            <w:r>
              <w:rPr>
                <w:rFonts w:ascii="宋体" w:hAnsi="宋体" w:cs="宋体"/>
                <w:sz w:val="24"/>
                <w:szCs w:val="22"/>
                <w:lang w:bidi="zh-CN"/>
              </w:rPr>
              <w:t xml:space="preserve">3140</w:t>
            </w:r>
            <w:r>
              <w:rPr>
                <w:rFonts w:ascii="宋体" w:hAnsi="宋体" w:cs="宋体"/>
                <w:sz w:val="24"/>
                <w:szCs w:val="22"/>
                <w:lang w:val="zh-CN" w:bidi="zh-CN"/>
              </w:rPr>
              <w:t xml:space="preserve">人</w:t>
            </w:r>
            <w:r/>
          </w:p>
        </w:tc>
        <w:tc>
          <w:tcPr>
            <w:gridSpan w:val="2"/>
            <w:tcW w:w="1710" w:type="dxa"/>
            <w:vAlign w:val="top"/>
            <w:textDirection w:val="lrTb"/>
            <w:noWrap w:val="false"/>
          </w:tcPr>
          <w:p>
            <w:pPr>
              <w:pStyle w:val="939"/>
              <w:ind w:left="37" w:right="29"/>
              <w:jc w:val="center"/>
              <w:spacing w:before="158"/>
              <w:rPr>
                <w:rFonts w:ascii="宋体" w:hAnsi="宋体" w:cs="宋体"/>
                <w:sz w:val="24"/>
                <w:szCs w:val="22"/>
                <w:lang w:val="zh-CN" w:bidi="zh-CN"/>
              </w:rPr>
            </w:pPr>
            <w:r>
              <w:rPr>
                <w:rFonts w:ascii="宋体" w:hAnsi="宋体" w:cs="宋体"/>
                <w:sz w:val="24"/>
                <w:szCs w:val="22"/>
                <w:lang w:val="zh-CN" w:bidi="zh-CN"/>
              </w:rPr>
              <w:t xml:space="preserve">1 次/月</w:t>
            </w:r>
            <w:r>
              <w:rPr>
                <w:rFonts w:hint="eastAsia" w:ascii="宋体" w:hAnsi="宋体" w:cs="宋体"/>
                <w:sz w:val="24"/>
                <w:szCs w:val="22"/>
                <w:lang w:val="zh-CN" w:bidi="zh-CN"/>
              </w:rPr>
              <w:t xml:space="preserve">（每次</w:t>
            </w:r>
            <w:r>
              <w:rPr>
                <w:rFonts w:ascii="宋体" w:hAnsi="宋体" w:cs="宋体"/>
                <w:sz w:val="24"/>
                <w:szCs w:val="22"/>
                <w:lang w:val="zh-CN" w:bidi="zh-CN"/>
              </w:rPr>
              <w:t xml:space="preserve">一小时</w:t>
            </w:r>
            <w:r>
              <w:rPr>
                <w:rFonts w:hint="eastAsia" w:ascii="宋体" w:hAnsi="宋体" w:cs="宋体"/>
                <w:sz w:val="24"/>
                <w:szCs w:val="22"/>
                <w:lang w:val="zh-CN" w:bidi="zh-CN"/>
              </w:rPr>
              <w:t xml:space="preserve">）</w:t>
            </w:r>
            <w:r>
              <w:rPr>
                <w:rFonts w:ascii="宋体" w:hAnsi="宋体" w:cs="宋体"/>
                <w:sz w:val="24"/>
                <w:szCs w:val="22"/>
                <w:lang w:val="zh-CN" w:bidi="zh-CN"/>
              </w:rPr>
            </w:r>
            <w:r/>
          </w:p>
        </w:tc>
        <w:tc>
          <w:tcPr>
            <w:tcW w:w="2268" w:type="dxa"/>
            <w:vAlign w:val="top"/>
            <w:textDirection w:val="lrTb"/>
            <w:noWrap w:val="false"/>
          </w:tcPr>
          <w:p>
            <w:pPr>
              <w:pStyle w:val="939"/>
              <w:jc w:val="center"/>
              <w:rPr>
                <w:rFonts w:hAnsi="宋体" w:cs="宋体"/>
                <w:sz w:val="24"/>
                <w:szCs w:val="22"/>
                <w:lang w:val="zh-CN" w:bidi="zh-CN"/>
              </w:rPr>
            </w:pPr>
            <w:r>
              <w:rPr>
                <w:rFonts w:hAnsi="宋体" w:cs="宋体"/>
                <w:sz w:val="24"/>
                <w:szCs w:val="22"/>
                <w:lang w:bidi="zh-CN"/>
              </w:rPr>
              <w:t xml:space="preserve">31</w:t>
            </w:r>
            <w:r>
              <w:rPr>
                <w:rFonts w:hint="eastAsia" w:hAnsi="宋体" w:cs="宋体"/>
                <w:sz w:val="24"/>
                <w:szCs w:val="22"/>
                <w:lang w:bidi="zh-CN"/>
              </w:rPr>
              <w:t xml:space="preserve">元/次</w:t>
            </w:r>
            <w:r>
              <w:rPr>
                <w:rFonts w:hint="eastAsia" w:ascii="宋体" w:hAnsi="宋体" w:cs="宋体"/>
                <w:spacing w:val="-2"/>
                <w:szCs w:val="21"/>
              </w:rPr>
              <w:t xml:space="preserve">（最高限价，报价保留整数）</w:t>
            </w:r>
            <w:r>
              <w:rPr>
                <w:rFonts w:hAnsi="宋体" w:cs="宋体"/>
                <w:sz w:val="24"/>
                <w:szCs w:val="22"/>
                <w:lang w:val="zh-CN" w:bidi="zh-CN"/>
              </w:rPr>
            </w:r>
            <w:r/>
          </w:p>
        </w:tc>
        <w:tc>
          <w:tcPr>
            <w:tcW w:w="1701" w:type="dxa"/>
            <w:vAlign w:val="top"/>
            <w:vMerge w:val="continue"/>
            <w:textDirection w:val="lrTb"/>
            <w:noWrap w:val="false"/>
          </w:tcPr>
          <w:p>
            <w:pPr>
              <w:pStyle w:val="939"/>
              <w:jc w:val="left"/>
              <w:rPr>
                <w:rFonts w:hAnsi="宋体" w:cs="宋体"/>
                <w:sz w:val="24"/>
                <w:szCs w:val="22"/>
                <w:lang w:val="zh-CN" w:bidi="zh-CN"/>
              </w:rPr>
            </w:pPr>
            <w:r>
              <w:rPr>
                <w:rFonts w:hAnsi="宋体" w:cs="宋体"/>
                <w:sz w:val="24"/>
                <w:szCs w:val="22"/>
                <w:lang w:val="zh-CN" w:bidi="zh-CN"/>
              </w:rPr>
            </w:r>
            <w:r/>
          </w:p>
        </w:tc>
      </w:tr>
      <w:tr>
        <w:trPr>
          <w:cantSplit/>
          <w:trHeight w:val="988"/>
        </w:trPr>
        <w:tc>
          <w:tcPr>
            <w:tcW w:w="851" w:type="dxa"/>
            <w:vAlign w:val="center"/>
            <w:vMerge w:val="restart"/>
            <w:textDirection w:val="lrTb"/>
            <w:noWrap w:val="false"/>
          </w:tcPr>
          <w:p>
            <w:pPr>
              <w:pStyle w:val="939"/>
              <w:ind w:left="10"/>
              <w:jc w:val="center"/>
              <w:rPr>
                <w:rFonts w:ascii="宋体" w:hAnsi="宋体" w:cs="宋体"/>
                <w:sz w:val="24"/>
                <w:szCs w:val="22"/>
                <w:lang w:bidi="zh-CN"/>
              </w:rPr>
            </w:pPr>
            <w:r>
              <w:rPr>
                <w:rFonts w:hint="eastAsia" w:ascii="宋体" w:hAnsi="宋体" w:cs="宋体"/>
                <w:sz w:val="24"/>
                <w:szCs w:val="22"/>
                <w:lang w:bidi="zh-CN"/>
              </w:rPr>
              <w:t xml:space="preserve">3</w:t>
            </w:r>
            <w:r>
              <w:rPr>
                <w:rFonts w:ascii="宋体" w:hAnsi="宋体" w:cs="宋体"/>
                <w:sz w:val="24"/>
                <w:szCs w:val="22"/>
                <w:lang w:bidi="zh-CN"/>
              </w:rPr>
            </w:r>
            <w:r/>
          </w:p>
        </w:tc>
        <w:tc>
          <w:tcPr>
            <w:tcW w:w="1984" w:type="dxa"/>
            <w:vAlign w:val="top"/>
            <w:textDirection w:val="lrTb"/>
            <w:noWrap w:val="false"/>
          </w:tcPr>
          <w:p>
            <w:pPr>
              <w:pStyle w:val="939"/>
              <w:ind w:left="50" w:right="43"/>
              <w:jc w:val="center"/>
              <w:spacing w:before="131"/>
              <w:rPr>
                <w:rFonts w:ascii="宋体" w:hAnsi="宋体" w:cs="宋体"/>
                <w:sz w:val="24"/>
                <w:szCs w:val="22"/>
                <w:lang w:val="zh-CN" w:bidi="zh-CN"/>
              </w:rPr>
            </w:pPr>
            <w:r>
              <w:rPr>
                <w:rFonts w:ascii="宋体" w:hAnsi="宋体" w:cs="宋体"/>
                <w:sz w:val="24"/>
                <w:szCs w:val="22"/>
                <w:lang w:val="zh-CN" w:bidi="zh-CN"/>
              </w:rPr>
              <w:t xml:space="preserve">失能老人</w:t>
            </w:r>
            <w:r/>
          </w:p>
        </w:tc>
        <w:tc>
          <w:tcPr>
            <w:tcW w:w="1267" w:type="dxa"/>
            <w:vAlign w:val="top"/>
            <w:textDirection w:val="lrTb"/>
            <w:noWrap w:val="false"/>
          </w:tcPr>
          <w:p>
            <w:pPr>
              <w:pStyle w:val="939"/>
              <w:ind w:left="131" w:right="125"/>
              <w:jc w:val="center"/>
              <w:spacing w:before="131"/>
              <w:rPr>
                <w:rFonts w:hint="eastAsia" w:ascii="宋体" w:hAnsi="宋体" w:cs="宋体"/>
                <w:sz w:val="24"/>
                <w:szCs w:val="22"/>
                <w:lang w:bidi="zh-CN"/>
              </w:rPr>
            </w:pPr>
            <w:r>
              <w:rPr>
                <w:rFonts w:ascii="宋体" w:hAnsi="宋体" w:cs="宋体"/>
                <w:sz w:val="24"/>
                <w:szCs w:val="22"/>
                <w:lang w:bidi="zh-CN"/>
              </w:rPr>
              <w:t xml:space="preserve">1</w:t>
            </w:r>
            <w:r>
              <w:rPr>
                <w:rFonts w:ascii="宋体" w:hAnsi="宋体" w:cs="宋体"/>
                <w:sz w:val="24"/>
                <w:szCs w:val="22"/>
                <w:lang w:val="zh-CN" w:bidi="zh-CN"/>
              </w:rPr>
              <w:t xml:space="preserve"> 人</w:t>
            </w:r>
            <w:r>
              <w:rPr>
                <w:rFonts w:hint="eastAsia" w:ascii="宋体" w:hAnsi="宋体" w:cs="宋体"/>
                <w:sz w:val="24"/>
                <w:szCs w:val="22"/>
                <w:lang w:bidi="zh-CN"/>
              </w:rPr>
            </w:r>
            <w:r/>
          </w:p>
        </w:tc>
        <w:tc>
          <w:tcPr>
            <w:gridSpan w:val="2"/>
            <w:tcW w:w="1710" w:type="dxa"/>
            <w:vAlign w:val="top"/>
            <w:textDirection w:val="lrTb"/>
            <w:noWrap w:val="false"/>
          </w:tcPr>
          <w:p>
            <w:pPr>
              <w:pStyle w:val="939"/>
              <w:ind w:left="40" w:right="29"/>
              <w:jc w:val="center"/>
              <w:spacing w:before="131"/>
              <w:rPr>
                <w:rFonts w:ascii="宋体" w:hAnsi="宋体" w:cs="宋体"/>
                <w:sz w:val="24"/>
                <w:szCs w:val="22"/>
                <w:lang w:val="zh-CN" w:bidi="zh-CN"/>
              </w:rPr>
            </w:pPr>
            <w:r>
              <w:rPr>
                <w:rFonts w:ascii="宋体" w:hAnsi="宋体" w:cs="宋体"/>
                <w:sz w:val="24"/>
                <w:szCs w:val="22"/>
                <w:lang w:val="zh-CN" w:bidi="zh-CN"/>
              </w:rPr>
              <w:t xml:space="preserve">每月 48 小时</w:t>
            </w:r>
            <w:r/>
          </w:p>
        </w:tc>
        <w:tc>
          <w:tcPr>
            <w:tcW w:w="2268" w:type="dxa"/>
            <w:vAlign w:val="top"/>
            <w:textDirection w:val="lrTb"/>
            <w:noWrap w:val="false"/>
          </w:tcPr>
          <w:p>
            <w:pPr>
              <w:pStyle w:val="939"/>
              <w:jc w:val="center"/>
              <w:rPr>
                <w:rFonts w:hAnsi="宋体" w:cs="宋体"/>
                <w:sz w:val="24"/>
                <w:szCs w:val="22"/>
                <w:lang w:val="zh-CN" w:bidi="zh-CN"/>
              </w:rPr>
            </w:pPr>
            <w:r>
              <w:rPr>
                <w:rFonts w:hAnsi="宋体" w:cs="宋体"/>
                <w:sz w:val="24"/>
                <w:szCs w:val="22"/>
                <w:lang w:bidi="zh-CN"/>
              </w:rPr>
              <w:t xml:space="preserve">31</w:t>
            </w:r>
            <w:r>
              <w:rPr>
                <w:rFonts w:hint="eastAsia" w:hAnsi="宋体" w:cs="宋体"/>
                <w:sz w:val="24"/>
                <w:szCs w:val="22"/>
                <w:lang w:bidi="zh-CN"/>
              </w:rPr>
              <w:t xml:space="preserve">元/小时</w:t>
            </w:r>
            <w:r>
              <w:rPr>
                <w:rFonts w:hint="eastAsia" w:ascii="宋体" w:hAnsi="宋体" w:cs="宋体"/>
                <w:spacing w:val="-2"/>
                <w:szCs w:val="21"/>
              </w:rPr>
              <w:t xml:space="preserve">（最高限价，报价保留整数）</w:t>
            </w:r>
            <w:r>
              <w:rPr>
                <w:rFonts w:hAnsi="宋体" w:cs="宋体"/>
                <w:sz w:val="24"/>
                <w:szCs w:val="22"/>
                <w:lang w:val="zh-CN" w:bidi="zh-CN"/>
              </w:rPr>
            </w:r>
            <w:r/>
          </w:p>
        </w:tc>
        <w:tc>
          <w:tcPr>
            <w:tcW w:w="1701" w:type="dxa"/>
            <w:vAlign w:val="top"/>
            <w:vMerge w:val="continue"/>
            <w:textDirection w:val="lrTb"/>
            <w:noWrap w:val="false"/>
          </w:tcPr>
          <w:p>
            <w:pPr>
              <w:pStyle w:val="939"/>
              <w:jc w:val="left"/>
              <w:rPr>
                <w:rFonts w:hAnsi="宋体" w:cs="宋体"/>
                <w:sz w:val="24"/>
                <w:szCs w:val="22"/>
                <w:lang w:val="zh-CN" w:bidi="zh-CN"/>
              </w:rPr>
            </w:pPr>
            <w:r>
              <w:rPr>
                <w:rFonts w:hAnsi="宋体" w:cs="宋体"/>
                <w:sz w:val="24"/>
                <w:szCs w:val="22"/>
                <w:lang w:val="zh-CN" w:bidi="zh-CN"/>
              </w:rPr>
            </w:r>
            <w:r/>
          </w:p>
        </w:tc>
      </w:tr>
      <w:tr>
        <w:trPr>
          <w:cantSplit/>
          <w:trHeight w:val="1130"/>
        </w:trPr>
        <w:tc>
          <w:tcPr>
            <w:tcW w:w="851" w:type="dxa"/>
            <w:vAlign w:val="top"/>
            <w:vMerge w:val="continue"/>
            <w:textDirection w:val="lrTb"/>
            <w:noWrap w:val="false"/>
          </w:tcPr>
          <w:p>
            <w:pPr>
              <w:pStyle w:val="939"/>
              <w:ind w:left="10"/>
              <w:jc w:val="center"/>
              <w:rPr>
                <w:rFonts w:ascii="宋体" w:hAnsi="宋体" w:cs="宋体"/>
                <w:sz w:val="24"/>
                <w:szCs w:val="22"/>
                <w:lang w:val="zh-CN" w:bidi="zh-CN"/>
              </w:rPr>
            </w:pPr>
            <w:r>
              <w:rPr>
                <w:rFonts w:ascii="宋体" w:hAnsi="宋体" w:cs="宋体"/>
                <w:sz w:val="24"/>
                <w:szCs w:val="22"/>
                <w:lang w:val="zh-CN" w:bidi="zh-CN"/>
              </w:rPr>
            </w:r>
            <w:r/>
          </w:p>
        </w:tc>
        <w:tc>
          <w:tcPr>
            <w:tcW w:w="1984" w:type="dxa"/>
            <w:vAlign w:val="top"/>
            <w:textDirection w:val="lrTb"/>
            <w:noWrap w:val="false"/>
          </w:tcPr>
          <w:p>
            <w:pPr>
              <w:pStyle w:val="939"/>
              <w:ind w:left="50" w:right="43"/>
              <w:jc w:val="center"/>
              <w:spacing w:before="130"/>
              <w:rPr>
                <w:rFonts w:ascii="宋体" w:hAnsi="宋体" w:cs="宋体"/>
                <w:sz w:val="24"/>
                <w:szCs w:val="22"/>
                <w:lang w:val="zh-CN" w:bidi="zh-CN"/>
              </w:rPr>
            </w:pPr>
            <w:r>
              <w:rPr>
                <w:rFonts w:ascii="宋体" w:hAnsi="宋体" w:cs="宋体"/>
                <w:sz w:val="24"/>
                <w:szCs w:val="22"/>
                <w:lang w:val="zh-CN" w:bidi="zh-CN"/>
              </w:rPr>
              <w:t xml:space="preserve">半失能老人</w:t>
            </w:r>
            <w:r/>
          </w:p>
        </w:tc>
        <w:tc>
          <w:tcPr>
            <w:tcW w:w="1267" w:type="dxa"/>
            <w:vAlign w:val="top"/>
            <w:textDirection w:val="lrTb"/>
            <w:noWrap w:val="false"/>
          </w:tcPr>
          <w:p>
            <w:pPr>
              <w:pStyle w:val="939"/>
              <w:ind w:left="131" w:right="125"/>
              <w:jc w:val="center"/>
              <w:spacing w:before="130"/>
              <w:rPr>
                <w:rFonts w:hint="eastAsia" w:ascii="宋体" w:hAnsi="宋体" w:cs="宋体"/>
                <w:sz w:val="24"/>
                <w:szCs w:val="22"/>
                <w:lang w:bidi="zh-CN"/>
              </w:rPr>
            </w:pPr>
            <w:r>
              <w:rPr>
                <w:rFonts w:ascii="宋体" w:hAnsi="宋体" w:cs="宋体"/>
                <w:sz w:val="24"/>
                <w:szCs w:val="22"/>
                <w:lang w:bidi="zh-CN"/>
              </w:rPr>
              <w:t xml:space="preserve">14</w:t>
            </w:r>
            <w:r>
              <w:rPr>
                <w:rFonts w:ascii="宋体" w:hAnsi="宋体" w:cs="宋体"/>
                <w:sz w:val="24"/>
                <w:szCs w:val="22"/>
                <w:lang w:val="zh-CN" w:bidi="zh-CN"/>
              </w:rPr>
              <w:t xml:space="preserve">人</w:t>
            </w:r>
            <w:r>
              <w:rPr>
                <w:rFonts w:hint="eastAsia" w:ascii="宋体" w:hAnsi="宋体" w:cs="宋体"/>
                <w:sz w:val="24"/>
                <w:szCs w:val="22"/>
                <w:lang w:bidi="zh-CN"/>
              </w:rPr>
            </w:r>
            <w:r/>
          </w:p>
        </w:tc>
        <w:tc>
          <w:tcPr>
            <w:gridSpan w:val="2"/>
            <w:tcW w:w="1710" w:type="dxa"/>
            <w:vAlign w:val="top"/>
            <w:textDirection w:val="lrTb"/>
            <w:noWrap w:val="false"/>
          </w:tcPr>
          <w:p>
            <w:pPr>
              <w:pStyle w:val="939"/>
              <w:ind w:left="40" w:right="29"/>
              <w:jc w:val="center"/>
              <w:spacing w:before="130"/>
              <w:rPr>
                <w:rFonts w:ascii="宋体" w:hAnsi="宋体" w:cs="宋体"/>
                <w:sz w:val="24"/>
                <w:szCs w:val="22"/>
                <w:lang w:val="zh-CN" w:bidi="zh-CN"/>
              </w:rPr>
            </w:pPr>
            <w:r>
              <w:rPr>
                <w:rFonts w:ascii="宋体" w:hAnsi="宋体" w:cs="宋体"/>
                <w:sz w:val="24"/>
                <w:szCs w:val="22"/>
                <w:lang w:val="zh-CN" w:bidi="zh-CN"/>
              </w:rPr>
              <w:t xml:space="preserve">每月 36 小时</w:t>
            </w:r>
            <w:r/>
          </w:p>
        </w:tc>
        <w:tc>
          <w:tcPr>
            <w:tcW w:w="2268" w:type="dxa"/>
            <w:vAlign w:val="top"/>
            <w:textDirection w:val="lrTb"/>
            <w:noWrap w:val="false"/>
          </w:tcPr>
          <w:p>
            <w:pPr>
              <w:pStyle w:val="939"/>
              <w:jc w:val="center"/>
              <w:rPr>
                <w:rFonts w:hAnsi="宋体" w:cs="宋体"/>
                <w:sz w:val="24"/>
                <w:szCs w:val="22"/>
                <w:lang w:val="zh-CN" w:bidi="zh-CN"/>
              </w:rPr>
            </w:pPr>
            <w:r>
              <w:rPr>
                <w:rFonts w:hAnsi="宋体" w:cs="宋体"/>
                <w:sz w:val="24"/>
                <w:szCs w:val="22"/>
                <w:lang w:bidi="zh-CN"/>
              </w:rPr>
              <w:t xml:space="preserve">31</w:t>
            </w:r>
            <w:r>
              <w:rPr>
                <w:rFonts w:hint="eastAsia" w:hAnsi="宋体" w:cs="宋体"/>
                <w:sz w:val="24"/>
                <w:szCs w:val="22"/>
                <w:lang w:bidi="zh-CN"/>
              </w:rPr>
              <w:t xml:space="preserve">元/小时</w:t>
            </w:r>
            <w:r>
              <w:rPr>
                <w:rFonts w:hint="eastAsia" w:ascii="宋体" w:hAnsi="宋体" w:cs="宋体"/>
                <w:spacing w:val="-2"/>
                <w:szCs w:val="21"/>
              </w:rPr>
              <w:t xml:space="preserve">（最高限价，报价保留整数）</w:t>
            </w:r>
            <w:r>
              <w:rPr>
                <w:rFonts w:hAnsi="宋体" w:cs="宋体"/>
                <w:sz w:val="24"/>
                <w:szCs w:val="22"/>
                <w:lang w:val="zh-CN" w:bidi="zh-CN"/>
              </w:rPr>
            </w:r>
            <w:r/>
          </w:p>
        </w:tc>
        <w:tc>
          <w:tcPr>
            <w:tcW w:w="1701" w:type="dxa"/>
            <w:vAlign w:val="top"/>
            <w:vMerge w:val="continue"/>
            <w:textDirection w:val="lrTb"/>
            <w:noWrap w:val="false"/>
          </w:tcPr>
          <w:p>
            <w:pPr>
              <w:pStyle w:val="939"/>
              <w:jc w:val="left"/>
              <w:rPr>
                <w:rFonts w:hAnsi="宋体" w:cs="宋体"/>
                <w:sz w:val="24"/>
                <w:szCs w:val="22"/>
                <w:lang w:val="zh-CN" w:bidi="zh-CN"/>
              </w:rPr>
            </w:pPr>
            <w:r>
              <w:rPr>
                <w:rFonts w:hAnsi="宋体" w:cs="宋体"/>
                <w:sz w:val="24"/>
                <w:szCs w:val="22"/>
                <w:lang w:val="zh-CN" w:bidi="zh-CN"/>
              </w:rPr>
            </w:r>
            <w:r/>
          </w:p>
        </w:tc>
      </w:tr>
      <w:tr>
        <w:trPr>
          <w:cantSplit/>
          <w:trHeight w:val="1118"/>
        </w:trPr>
        <w:tc>
          <w:tcPr>
            <w:tcW w:w="851" w:type="dxa"/>
            <w:vAlign w:val="top"/>
            <w:vMerge w:val="continue"/>
            <w:textDirection w:val="lrTb"/>
            <w:noWrap w:val="false"/>
          </w:tcPr>
          <w:p>
            <w:pPr>
              <w:pStyle w:val="939"/>
              <w:ind w:left="10"/>
              <w:jc w:val="center"/>
              <w:rPr>
                <w:rFonts w:ascii="宋体" w:hAnsi="宋体" w:cs="宋体"/>
                <w:sz w:val="24"/>
                <w:szCs w:val="22"/>
                <w:lang w:val="zh-CN" w:bidi="zh-CN"/>
              </w:rPr>
            </w:pPr>
            <w:r>
              <w:rPr>
                <w:rFonts w:ascii="宋体" w:hAnsi="宋体" w:cs="宋体"/>
                <w:sz w:val="24"/>
                <w:szCs w:val="22"/>
                <w:lang w:val="zh-CN" w:bidi="zh-CN"/>
              </w:rPr>
            </w:r>
            <w:r/>
          </w:p>
        </w:tc>
        <w:tc>
          <w:tcPr>
            <w:tcW w:w="1984" w:type="dxa"/>
            <w:vAlign w:val="top"/>
            <w:textDirection w:val="lrTb"/>
            <w:noWrap w:val="false"/>
          </w:tcPr>
          <w:p>
            <w:pPr>
              <w:pStyle w:val="939"/>
              <w:ind w:left="50" w:right="43"/>
              <w:jc w:val="center"/>
              <w:spacing w:before="130"/>
              <w:rPr>
                <w:rFonts w:hint="eastAsia" w:ascii="宋体" w:hAnsi="宋体" w:cs="宋体"/>
                <w:sz w:val="24"/>
                <w:szCs w:val="22"/>
                <w:lang w:val="zh-CN" w:bidi="zh-CN"/>
              </w:rPr>
            </w:pPr>
            <w:r>
              <w:rPr>
                <w:rFonts w:hint="eastAsia" w:ascii="宋体" w:hAnsi="宋体" w:cs="宋体"/>
                <w:sz w:val="24"/>
                <w:szCs w:val="22"/>
                <w:lang w:val="zh-CN" w:bidi="zh-CN"/>
              </w:rPr>
              <w:t xml:space="preserve">低保</w:t>
            </w:r>
            <w:r>
              <w:rPr>
                <w:rFonts w:hint="eastAsia" w:ascii="宋体" w:hAnsi="宋体" w:cs="宋体"/>
                <w:sz w:val="24"/>
                <w:szCs w:val="22"/>
                <w:lang w:val="zh-CN" w:bidi="zh-CN"/>
              </w:rPr>
              <w:t xml:space="preserve">自理</w:t>
            </w:r>
            <w:r>
              <w:rPr>
                <w:rFonts w:ascii="宋体" w:hAnsi="宋体" w:cs="宋体"/>
                <w:sz w:val="24"/>
                <w:szCs w:val="22"/>
                <w:lang w:val="zh-CN" w:bidi="zh-CN"/>
              </w:rPr>
              <w:t xml:space="preserve">老人</w:t>
            </w:r>
            <w:r>
              <w:rPr>
                <w:rFonts w:hint="eastAsia" w:ascii="宋体" w:hAnsi="宋体" w:cs="宋体"/>
                <w:sz w:val="24"/>
                <w:szCs w:val="22"/>
                <w:lang w:val="zh-CN" w:bidi="zh-CN"/>
              </w:rPr>
            </w:r>
            <w:r/>
          </w:p>
        </w:tc>
        <w:tc>
          <w:tcPr>
            <w:tcW w:w="1267" w:type="dxa"/>
            <w:vAlign w:val="top"/>
            <w:textDirection w:val="lrTb"/>
            <w:noWrap w:val="false"/>
          </w:tcPr>
          <w:p>
            <w:pPr>
              <w:pStyle w:val="939"/>
              <w:ind w:left="131" w:right="125"/>
              <w:jc w:val="center"/>
              <w:spacing w:before="130"/>
              <w:rPr>
                <w:rFonts w:ascii="宋体" w:hAnsi="宋体" w:cs="宋体"/>
                <w:sz w:val="24"/>
                <w:szCs w:val="22"/>
                <w:lang w:bidi="zh-CN"/>
              </w:rPr>
            </w:pPr>
            <w:r>
              <w:rPr>
                <w:rFonts w:ascii="宋体" w:hAnsi="宋体" w:cs="宋体"/>
                <w:sz w:val="24"/>
                <w:szCs w:val="22"/>
                <w:lang w:bidi="zh-CN"/>
              </w:rPr>
              <w:t xml:space="preserve">86</w:t>
            </w:r>
            <w:r>
              <w:rPr>
                <w:rFonts w:hint="eastAsia" w:ascii="宋体" w:hAnsi="宋体" w:cs="宋体"/>
                <w:sz w:val="24"/>
                <w:szCs w:val="22"/>
                <w:lang w:bidi="zh-CN"/>
              </w:rPr>
              <w:t xml:space="preserve">人</w:t>
            </w:r>
            <w:r>
              <w:rPr>
                <w:rFonts w:ascii="宋体" w:hAnsi="宋体" w:cs="宋体"/>
                <w:sz w:val="24"/>
                <w:szCs w:val="22"/>
                <w:lang w:bidi="zh-CN"/>
              </w:rPr>
            </w:r>
            <w:r/>
          </w:p>
        </w:tc>
        <w:tc>
          <w:tcPr>
            <w:gridSpan w:val="2"/>
            <w:tcW w:w="1710" w:type="dxa"/>
            <w:vAlign w:val="top"/>
            <w:textDirection w:val="lrTb"/>
            <w:noWrap w:val="false"/>
          </w:tcPr>
          <w:p>
            <w:pPr>
              <w:pStyle w:val="939"/>
              <w:ind w:left="40" w:right="29"/>
              <w:jc w:val="center"/>
              <w:spacing w:before="130"/>
              <w:rPr>
                <w:rFonts w:ascii="宋体" w:hAnsi="宋体" w:cs="宋体"/>
                <w:sz w:val="24"/>
                <w:szCs w:val="22"/>
                <w:lang w:val="zh-CN" w:bidi="zh-CN"/>
              </w:rPr>
            </w:pPr>
            <w:r>
              <w:rPr>
                <w:rFonts w:hint="eastAsia" w:ascii="宋体" w:hAnsi="宋体" w:cs="宋体"/>
                <w:sz w:val="24"/>
                <w:szCs w:val="22"/>
                <w:lang w:val="zh-CN" w:bidi="zh-CN"/>
              </w:rPr>
              <w:t xml:space="preserve">3次/月</w:t>
            </w:r>
            <w:r>
              <w:rPr>
                <w:rFonts w:hint="eastAsia" w:ascii="宋体" w:hAnsi="宋体" w:cs="宋体"/>
                <w:sz w:val="24"/>
                <w:szCs w:val="22"/>
                <w:lang w:val="zh-CN" w:bidi="zh-CN"/>
              </w:rPr>
              <w:t xml:space="preserve">（每次</w:t>
            </w:r>
            <w:r>
              <w:rPr>
                <w:rFonts w:ascii="宋体" w:hAnsi="宋体" w:cs="宋体"/>
                <w:sz w:val="24"/>
                <w:szCs w:val="22"/>
                <w:lang w:val="zh-CN" w:bidi="zh-CN"/>
              </w:rPr>
              <w:t xml:space="preserve">一小时</w:t>
            </w:r>
            <w:r>
              <w:rPr>
                <w:rFonts w:hint="eastAsia" w:ascii="宋体" w:hAnsi="宋体" w:cs="宋体"/>
                <w:sz w:val="24"/>
                <w:szCs w:val="22"/>
                <w:lang w:val="zh-CN" w:bidi="zh-CN"/>
              </w:rPr>
              <w:t xml:space="preserve">）</w:t>
            </w:r>
            <w:r>
              <w:rPr>
                <w:rFonts w:ascii="宋体" w:hAnsi="宋体" w:cs="宋体"/>
                <w:sz w:val="24"/>
                <w:szCs w:val="22"/>
                <w:lang w:val="zh-CN" w:bidi="zh-CN"/>
              </w:rPr>
            </w:r>
            <w:r/>
          </w:p>
        </w:tc>
        <w:tc>
          <w:tcPr>
            <w:tcW w:w="2268" w:type="dxa"/>
            <w:vAlign w:val="top"/>
            <w:textDirection w:val="lrTb"/>
            <w:noWrap w:val="false"/>
          </w:tcPr>
          <w:p>
            <w:pPr>
              <w:pStyle w:val="939"/>
              <w:jc w:val="center"/>
              <w:rPr>
                <w:rFonts w:hAnsi="宋体" w:cs="宋体"/>
                <w:sz w:val="24"/>
                <w:szCs w:val="22"/>
                <w:lang w:val="zh-CN" w:bidi="zh-CN"/>
              </w:rPr>
            </w:pPr>
            <w:r>
              <w:rPr>
                <w:rFonts w:hAnsi="宋体" w:cs="宋体"/>
                <w:sz w:val="24"/>
                <w:szCs w:val="22"/>
                <w:lang w:bidi="zh-CN"/>
              </w:rPr>
              <w:t xml:space="preserve">31</w:t>
            </w:r>
            <w:r>
              <w:rPr>
                <w:rFonts w:hint="eastAsia" w:hAnsi="宋体" w:cs="宋体"/>
                <w:sz w:val="24"/>
                <w:szCs w:val="22"/>
                <w:lang w:bidi="zh-CN"/>
              </w:rPr>
              <w:t xml:space="preserve">元/次</w:t>
            </w:r>
            <w:r>
              <w:rPr>
                <w:rFonts w:hint="eastAsia" w:ascii="宋体" w:hAnsi="宋体" w:cs="宋体"/>
                <w:spacing w:val="-2"/>
                <w:szCs w:val="21"/>
              </w:rPr>
              <w:t xml:space="preserve">（最高限价，报价保留整数）</w:t>
            </w:r>
            <w:r>
              <w:rPr>
                <w:rFonts w:hAnsi="宋体" w:cs="宋体"/>
                <w:sz w:val="24"/>
                <w:szCs w:val="22"/>
                <w:lang w:val="zh-CN" w:bidi="zh-CN"/>
              </w:rPr>
            </w:r>
            <w:r/>
          </w:p>
        </w:tc>
        <w:tc>
          <w:tcPr>
            <w:tcW w:w="1701" w:type="dxa"/>
            <w:vAlign w:val="top"/>
            <w:vMerge w:val="continue"/>
            <w:textDirection w:val="lrTb"/>
            <w:noWrap w:val="false"/>
          </w:tcPr>
          <w:p>
            <w:pPr>
              <w:pStyle w:val="939"/>
              <w:jc w:val="left"/>
              <w:rPr>
                <w:rFonts w:hAnsi="宋体" w:cs="宋体"/>
                <w:sz w:val="24"/>
                <w:szCs w:val="22"/>
                <w:lang w:val="zh-CN" w:bidi="zh-CN"/>
              </w:rPr>
            </w:pPr>
            <w:r>
              <w:rPr>
                <w:rFonts w:hAnsi="宋体" w:cs="宋体"/>
                <w:sz w:val="24"/>
                <w:szCs w:val="22"/>
                <w:lang w:val="zh-CN" w:bidi="zh-CN"/>
              </w:rPr>
            </w:r>
            <w:r/>
          </w:p>
        </w:tc>
      </w:tr>
      <w:tr>
        <w:trPr>
          <w:cantSplit/>
          <w:trHeight w:val="566"/>
        </w:trPr>
        <w:tc>
          <w:tcPr>
            <w:tcW w:w="851" w:type="dxa"/>
            <w:vAlign w:val="top"/>
            <w:textDirection w:val="lrTb"/>
            <w:noWrap w:val="false"/>
          </w:tcPr>
          <w:p>
            <w:pPr>
              <w:pStyle w:val="939"/>
              <w:ind w:left="10"/>
              <w:jc w:val="center"/>
              <w:rPr>
                <w:rFonts w:hint="eastAsia" w:ascii="宋体" w:hAnsi="宋体" w:cs="宋体"/>
                <w:sz w:val="24"/>
                <w:szCs w:val="22"/>
                <w:lang w:bidi="zh-CN"/>
              </w:rPr>
            </w:pPr>
            <w:r>
              <w:rPr>
                <w:rFonts w:hint="eastAsia" w:ascii="宋体" w:hAnsi="宋体" w:cs="宋体"/>
                <w:sz w:val="24"/>
                <w:szCs w:val="22"/>
                <w:lang w:bidi="zh-CN"/>
              </w:rPr>
            </w:r>
            <w:r/>
          </w:p>
        </w:tc>
        <w:tc>
          <w:tcPr>
            <w:tcW w:w="1984" w:type="dxa"/>
            <w:vAlign w:val="top"/>
            <w:textDirection w:val="lrTb"/>
            <w:noWrap w:val="false"/>
          </w:tcPr>
          <w:p>
            <w:pPr>
              <w:pStyle w:val="939"/>
              <w:ind w:left="131" w:right="125"/>
              <w:jc w:val="center"/>
              <w:spacing w:before="130"/>
              <w:rPr>
                <w:rFonts w:hint="eastAsia" w:ascii="宋体" w:hAnsi="宋体" w:cs="宋体"/>
                <w:sz w:val="24"/>
                <w:szCs w:val="22"/>
                <w:lang w:bidi="zh-CN"/>
              </w:rPr>
            </w:pPr>
            <w:r>
              <w:rPr>
                <w:rFonts w:hint="eastAsia" w:ascii="宋体" w:hAnsi="宋体" w:cs="宋体"/>
                <w:sz w:val="24"/>
                <w:szCs w:val="22"/>
                <w:lang w:bidi="zh-CN"/>
              </w:rPr>
            </w:r>
            <w:r/>
          </w:p>
        </w:tc>
        <w:tc>
          <w:tcPr>
            <w:gridSpan w:val="2"/>
            <w:tcW w:w="1276" w:type="dxa"/>
            <w:vAlign w:val="top"/>
            <w:textDirection w:val="lrTb"/>
            <w:noWrap w:val="false"/>
          </w:tcPr>
          <w:p>
            <w:pPr>
              <w:pStyle w:val="939"/>
              <w:ind w:left="40" w:right="29"/>
              <w:jc w:val="center"/>
              <w:spacing w:before="130"/>
              <w:rPr>
                <w:rFonts w:ascii="宋体" w:hAnsi="宋体" w:cs="宋体"/>
                <w:sz w:val="24"/>
                <w:szCs w:val="22"/>
                <w:lang w:val="zh-CN" w:bidi="zh-CN"/>
              </w:rPr>
            </w:pPr>
            <w:r>
              <w:rPr>
                <w:rFonts w:ascii="宋体" w:hAnsi="宋体" w:cs="宋体"/>
                <w:sz w:val="24"/>
                <w:szCs w:val="22"/>
                <w:lang w:val="zh-CN" w:bidi="zh-CN"/>
              </w:rPr>
            </w:r>
            <w:r/>
          </w:p>
        </w:tc>
        <w:tc>
          <w:tcPr>
            <w:tcW w:w="1701" w:type="dxa"/>
            <w:vAlign w:val="top"/>
            <w:textDirection w:val="lrTb"/>
            <w:noWrap w:val="false"/>
          </w:tcPr>
          <w:p>
            <w:pPr>
              <w:pStyle w:val="939"/>
              <w:jc w:val="center"/>
              <w:rPr>
                <w:rFonts w:hint="eastAsia" w:hAnsi="宋体" w:cs="宋体"/>
                <w:sz w:val="24"/>
                <w:szCs w:val="22"/>
                <w:lang w:val="zh-CN" w:bidi="zh-CN"/>
              </w:rPr>
            </w:pPr>
            <w:r>
              <w:rPr>
                <w:rFonts w:hint="eastAsia" w:hAnsi="宋体" w:cs="宋体"/>
                <w:sz w:val="24"/>
                <w:szCs w:val="22"/>
                <w:lang w:val="zh-CN" w:bidi="zh-CN"/>
              </w:rPr>
            </w:r>
            <w:r/>
          </w:p>
        </w:tc>
        <w:tc>
          <w:tcPr>
            <w:tcW w:w="2268" w:type="dxa"/>
            <w:vAlign w:val="top"/>
            <w:textDirection w:val="lrTb"/>
            <w:noWrap w:val="false"/>
          </w:tcPr>
          <w:p>
            <w:pPr>
              <w:pStyle w:val="939"/>
              <w:jc w:val="center"/>
              <w:rPr>
                <w:rFonts w:hint="eastAsia" w:hAnsi="宋体" w:cs="宋体"/>
                <w:sz w:val="24"/>
                <w:szCs w:val="22"/>
                <w:lang w:val="zh-CN" w:bidi="zh-CN"/>
              </w:rPr>
            </w:pPr>
            <w:r>
              <w:rPr>
                <w:rFonts w:hint="eastAsia" w:hAnsi="宋体" w:cs="宋体"/>
                <w:sz w:val="24"/>
                <w:szCs w:val="22"/>
                <w:lang w:val="zh-CN" w:bidi="zh-CN"/>
              </w:rPr>
            </w:r>
            <w:r/>
          </w:p>
        </w:tc>
        <w:tc>
          <w:tcPr>
            <w:tcW w:w="1701" w:type="dxa"/>
            <w:vAlign w:val="top"/>
            <w:vMerge w:val="continue"/>
            <w:textDirection w:val="lrTb"/>
            <w:noWrap w:val="false"/>
          </w:tcPr>
          <w:p>
            <w:pPr>
              <w:pStyle w:val="939"/>
              <w:jc w:val="left"/>
              <w:rPr>
                <w:rFonts w:hAnsi="宋体" w:cs="宋体"/>
                <w:sz w:val="24"/>
                <w:szCs w:val="22"/>
                <w:lang w:val="zh-CN" w:bidi="zh-CN"/>
              </w:rPr>
            </w:pPr>
            <w:r>
              <w:rPr>
                <w:rFonts w:hAnsi="宋体" w:cs="宋体"/>
                <w:sz w:val="24"/>
                <w:szCs w:val="22"/>
                <w:lang w:val="zh-CN" w:bidi="zh-CN"/>
              </w:rPr>
            </w:r>
            <w:r/>
          </w:p>
        </w:tc>
      </w:tr>
    </w:tbl>
    <w:p>
      <w:pPr>
        <w:pStyle w:val="940"/>
        <w:ind w:left="0"/>
        <w:rPr>
          <w:rFonts w:hint="eastAsia"/>
          <w:lang w:bidi="ar"/>
        </w:rPr>
      </w:pPr>
      <w:r>
        <w:rPr>
          <w:rFonts w:hint="eastAsia"/>
          <w:lang w:bidi="ar"/>
        </w:rPr>
      </w:r>
      <w:r/>
    </w:p>
    <w:p>
      <w:pPr>
        <w:pStyle w:val="939"/>
        <w:widowControl/>
        <w:rPr>
          <w:rFonts w:ascii="宋体" w:hAnsi="宋体" w:cs="宋体"/>
          <w:b/>
          <w:bCs/>
          <w:color w:val="000000"/>
          <w:szCs w:val="21"/>
          <w:lang w:bidi="ar"/>
        </w:rPr>
      </w:pPr>
      <w:r>
        <w:rPr>
          <w:rFonts w:ascii="宋体" w:hAnsi="宋体" w:cs="宋体"/>
          <w:b/>
          <w:bCs/>
          <w:color w:val="000000"/>
          <w:szCs w:val="21"/>
          <w:lang w:bidi="ar"/>
        </w:rPr>
      </w:r>
      <w:r/>
    </w:p>
    <w:p>
      <w:pPr>
        <w:pStyle w:val="939"/>
        <w:jc w:val="left"/>
        <w:spacing w:line="360" w:lineRule="auto"/>
        <w:widowControl/>
        <w:rPr>
          <w:rFonts w:ascii="宋体" w:hAnsi="宋体" w:cs="宋体"/>
          <w:szCs w:val="21"/>
        </w:rPr>
      </w:pPr>
      <w:r>
        <w:rPr>
          <w:rFonts w:hint="eastAsia" w:ascii="宋体" w:hAnsi="宋体" w:cs="宋体"/>
          <w:b/>
          <w:bCs/>
          <w:color w:val="000000"/>
          <w:szCs w:val="21"/>
          <w:lang w:bidi="ar"/>
        </w:rPr>
        <w:t xml:space="preserve">三、工作内容：</w:t>
      </w:r>
      <w:r>
        <w:rPr>
          <w:rFonts w:ascii="宋体" w:hAnsi="宋体" w:cs="宋体"/>
          <w:szCs w:val="21"/>
        </w:rPr>
      </w:r>
      <w:r/>
    </w:p>
    <w:p>
      <w:pPr>
        <w:pStyle w:val="939"/>
        <w:jc w:val="left"/>
        <w:spacing w:line="360" w:lineRule="auto"/>
        <w:widowControl/>
        <w:rPr>
          <w:rFonts w:ascii="宋体" w:hAnsi="宋体" w:cs="宋体"/>
          <w:szCs w:val="21"/>
        </w:rPr>
      </w:pPr>
      <w:r>
        <w:rPr>
          <w:rFonts w:hint="eastAsia" w:ascii="宋体" w:hAnsi="宋体" w:cs="宋体"/>
          <w:color w:val="000000"/>
          <w:szCs w:val="21"/>
          <w:lang w:bidi="ar"/>
        </w:rPr>
        <w:t xml:space="preserve">1、按月完成上门服务任务和能力评估并确保将服务数据录入高淳区虚拟养老院系统平台和养老信息能力评估系统，实现评估和服务综合运行和发展。 </w:t>
      </w:r>
      <w:r>
        <w:rPr>
          <w:rFonts w:ascii="宋体" w:hAnsi="宋体" w:cs="宋体"/>
          <w:szCs w:val="21"/>
        </w:rPr>
      </w:r>
      <w:r/>
    </w:p>
    <w:p>
      <w:pPr>
        <w:pStyle w:val="939"/>
        <w:jc w:val="left"/>
        <w:spacing w:line="360" w:lineRule="auto"/>
        <w:widowControl/>
        <w:rPr>
          <w:rFonts w:ascii="宋体" w:hAnsi="宋体" w:cs="宋体"/>
          <w:szCs w:val="21"/>
        </w:rPr>
      </w:pPr>
      <w:r>
        <w:rPr>
          <w:rFonts w:hint="eastAsia" w:ascii="宋体" w:hAnsi="宋体" w:cs="宋体"/>
          <w:color w:val="000000"/>
          <w:szCs w:val="21"/>
          <w:lang w:bidi="ar"/>
        </w:rPr>
        <w:t xml:space="preserve">2、乙方为甲方符合条件的老人提供生活保障、医疗照护、精神陪护、法律援助、安全保障及特殊求助等多元化上门服务内容,并确保服务对象、服务人次的真实性，随时接受甲方的抽查和回访。 </w:t>
      </w:r>
      <w:r>
        <w:rPr>
          <w:rFonts w:ascii="宋体" w:hAnsi="宋体" w:cs="宋体"/>
          <w:szCs w:val="21"/>
        </w:rPr>
      </w:r>
      <w:r/>
    </w:p>
    <w:p>
      <w:pPr>
        <w:pStyle w:val="939"/>
        <w:jc w:val="left"/>
        <w:spacing w:line="360" w:lineRule="auto"/>
        <w:widowControl/>
        <w:rPr>
          <w:rFonts w:ascii="宋体" w:hAnsi="宋体" w:cs="宋体"/>
          <w:szCs w:val="21"/>
        </w:rPr>
      </w:pPr>
      <w:r>
        <w:rPr>
          <w:rFonts w:hint="eastAsia" w:ascii="宋体" w:hAnsi="宋体" w:cs="宋体"/>
          <w:color w:val="000000"/>
          <w:szCs w:val="21"/>
          <w:lang w:bidi="ar"/>
        </w:rPr>
        <w:t xml:space="preserve">3、乙方根据省市相关文件规定、老年人上门服务考核相关要求落实上门服务频次，保证上门服务频次的真实性，一旦发现造假行为，责任由乙方承担，并作为街道与合作方年度考核依据，并视为不满意。</w:t>
      </w:r>
      <w:r>
        <w:rPr>
          <w:rFonts w:ascii="宋体" w:hAnsi="宋体" w:cs="宋体"/>
          <w:szCs w:val="21"/>
        </w:rPr>
      </w:r>
      <w:r/>
    </w:p>
    <w:p>
      <w:pPr>
        <w:pStyle w:val="939"/>
        <w:jc w:val="left"/>
        <w:spacing w:line="360" w:lineRule="auto"/>
        <w:widowControl/>
        <w:rPr>
          <w:rFonts w:ascii="宋体" w:hAnsi="宋体" w:cs="宋体"/>
          <w:szCs w:val="21"/>
        </w:rPr>
      </w:pPr>
      <w:r>
        <w:rPr>
          <w:rFonts w:hint="eastAsia" w:ascii="宋体" w:hAnsi="宋体" w:cs="宋体"/>
          <w:color w:val="000000"/>
          <w:szCs w:val="21"/>
          <w:lang w:bidi="ar"/>
        </w:rPr>
        <w:t xml:space="preserve">4、乙方不得将政府以委托或购买服务服务方式所服务的项目随意转让第三方,如不能按时或转让而产生的一切问题有乙方承担，并处以同等金额的处罚。在服务和评估的过程中，工作人员一律由乙方负责招聘,与政府无关，甲方将根据乙方需要给予配合,在运行的过程中所产生的一切费用和风险由乙方自行承担服务，甲方除给予按服务人数拨付购买服务费外，其他责任概不负责。 </w:t>
      </w:r>
      <w:r>
        <w:rPr>
          <w:rFonts w:ascii="宋体" w:hAnsi="宋体" w:cs="宋体"/>
          <w:szCs w:val="21"/>
        </w:rPr>
      </w:r>
      <w:r/>
    </w:p>
    <w:p>
      <w:pPr>
        <w:pStyle w:val="939"/>
        <w:jc w:val="left"/>
        <w:spacing w:line="360" w:lineRule="auto"/>
        <w:widowControl/>
        <w:rPr>
          <w:rFonts w:ascii="宋体" w:hAnsi="宋体" w:cs="宋体"/>
          <w:b/>
          <w:bCs/>
          <w:color w:val="000000"/>
          <w:szCs w:val="21"/>
          <w:lang w:bidi="ar"/>
        </w:rPr>
      </w:pPr>
      <w:r>
        <w:rPr>
          <w:rFonts w:hint="eastAsia" w:ascii="宋体" w:hAnsi="宋体" w:cs="宋体"/>
          <w:b/>
          <w:bCs/>
          <w:color w:val="000000"/>
          <w:szCs w:val="21"/>
          <w:lang w:bidi="ar"/>
        </w:rPr>
        <w:t xml:space="preserve">四、服务时间及内容： </w:t>
      </w:r>
      <w:r>
        <w:rPr>
          <w:rFonts w:ascii="宋体" w:hAnsi="宋体" w:cs="宋体"/>
          <w:b/>
          <w:bCs/>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（1）1</w:t>
      </w:r>
      <w:r>
        <w:rPr>
          <w:rFonts w:ascii="宋体" w:hAnsi="宋体" w:cs="宋体"/>
          <w:color w:val="000000"/>
          <w:szCs w:val="21"/>
          <w:lang w:bidi="ar"/>
        </w:rPr>
        <w:t xml:space="preserve">5</w:t>
      </w:r>
      <w:r>
        <w:rPr>
          <w:rFonts w:hint="eastAsia" w:ascii="宋体" w:hAnsi="宋体" w:cs="宋体"/>
          <w:color w:val="000000"/>
          <w:szCs w:val="21"/>
          <w:lang w:bidi="ar"/>
        </w:rPr>
        <w:t xml:space="preserve">名失能半失能老年人： </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服务项目：完成1</w:t>
      </w:r>
      <w:r>
        <w:rPr>
          <w:rFonts w:ascii="宋体" w:hAnsi="宋体" w:cs="宋体"/>
          <w:color w:val="000000"/>
          <w:szCs w:val="21"/>
          <w:lang w:bidi="ar"/>
        </w:rPr>
        <w:t xml:space="preserve">5</w:t>
      </w:r>
      <w:r>
        <w:rPr>
          <w:rFonts w:hint="eastAsia" w:ascii="宋体" w:hAnsi="宋体" w:cs="宋体"/>
          <w:color w:val="000000"/>
          <w:szCs w:val="21"/>
          <w:lang w:bidi="ar"/>
        </w:rPr>
        <w:t xml:space="preserve">名失能半失能老年人上门照护服务，失能老年人每月享受不低于48小时上门照护服务，半失能老年人每月享受不低于36小时上门照护服务。 </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86</w:t>
      </w:r>
      <w:r>
        <w:rPr>
          <w:rFonts w:hint="eastAsia" w:ascii="宋体" w:hAnsi="宋体" w:cs="宋体"/>
          <w:color w:val="000000"/>
          <w:szCs w:val="21"/>
          <w:lang w:bidi="ar"/>
        </w:rPr>
        <w:t xml:space="preserve">名低保对象和分散供养特困人员中80周岁及以上的高龄老年人每月享受不低于3小时上门服务。</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（3）4</w:t>
      </w:r>
      <w:r>
        <w:rPr>
          <w:rFonts w:ascii="宋体" w:hAnsi="宋体" w:cs="宋体"/>
          <w:color w:val="000000"/>
          <w:szCs w:val="21"/>
          <w:lang w:bidi="ar"/>
        </w:rPr>
        <w:t xml:space="preserve">559</w:t>
      </w:r>
      <w:r>
        <w:rPr>
          <w:rFonts w:hint="eastAsia" w:ascii="宋体" w:hAnsi="宋体" w:cs="宋体"/>
          <w:color w:val="000000"/>
          <w:szCs w:val="21"/>
          <w:lang w:bidi="ar"/>
        </w:rPr>
        <w:t xml:space="preserve">名80周岁以上老年人： </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每人每月享受2小时免费生活照料服务。 </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服务频次：每月上门不少于2天，每天不少于1小时。</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服务项目：助医、助餐、助洁、助浴、助急、助乐、助行、助购、助聊、助学、护理、探望、家庭养老床位、精神慰籍等“十四助服务”项目任选。 </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（4）31</w:t>
      </w:r>
      <w:r>
        <w:rPr>
          <w:rFonts w:ascii="宋体" w:hAnsi="宋体" w:cs="宋体"/>
          <w:color w:val="000000"/>
          <w:szCs w:val="21"/>
          <w:lang w:bidi="ar"/>
        </w:rPr>
        <w:t xml:space="preserve">40</w:t>
      </w:r>
      <w:r>
        <w:rPr>
          <w:rFonts w:hint="eastAsia" w:ascii="宋体" w:hAnsi="宋体" w:cs="宋体"/>
          <w:color w:val="000000"/>
          <w:szCs w:val="21"/>
          <w:lang w:bidi="ar"/>
        </w:rPr>
        <w:t xml:space="preserve">名 60周岁-79周岁老年人： </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每人共计享受不少于12次免费生活照料服务。 </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服务频次：每月上门不少于1天，每天不少于1小时，共计上门不少于12次服务，服务项目每人每年不少于3样。 </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服务项目：助医、助餐、助洁、助浴、助急、助乐、助行、助购、助聊、助学、护理、探望、家庭养老床位、精神慰籍等“十四助服务”项目任选。 </w:t>
      </w:r>
      <w:r>
        <w:rPr>
          <w:rFonts w:ascii="宋体" w:hAnsi="宋体" w:cs="宋体"/>
          <w:color w:val="000000"/>
          <w:szCs w:val="21"/>
          <w:lang w:bidi="ar"/>
        </w:rPr>
      </w:r>
      <w:r/>
    </w:p>
    <w:p>
      <w:pPr>
        <w:pStyle w:val="939"/>
        <w:jc w:val="left"/>
        <w:spacing w:line="360" w:lineRule="auto"/>
        <w:widowControl/>
        <w:rPr>
          <w:rFonts w:ascii="宋体" w:hAnsi="宋体" w:cs="宋体"/>
          <w:szCs w:val="21"/>
        </w:rPr>
      </w:pPr>
      <w:r>
        <w:rPr>
          <w:rFonts w:hint="eastAsia" w:ascii="宋体" w:hAnsi="宋体" w:cs="宋体"/>
          <w:b/>
          <w:bCs/>
          <w:szCs w:val="21"/>
          <w:lang w:bidi="ar"/>
        </w:rPr>
        <w:t xml:space="preserve">五、项目要求： </w:t>
      </w:r>
      <w:r>
        <w:rPr>
          <w:rFonts w:ascii="宋体" w:hAnsi="宋体" w:cs="宋体"/>
          <w:szCs w:val="21"/>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1、承接该项目的服务组织须协助街道于15个工作日内完成审核流程： </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半失能、失能、低保对象和分散供养特困人员中80周岁及以上的高龄老年人、60岁-79岁老年人需经过社区初审、街道审核、区民政局备案，备案后方可开展上门服务。 </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六、服务期限：</w:t>
      </w:r>
      <w:r>
        <w:rPr>
          <w:rFonts w:hint="eastAsia" w:ascii="宋体" w:hAnsi="宋体" w:cs="宋体"/>
          <w:color w:val="000000"/>
          <w:szCs w:val="21"/>
          <w:lang w:bidi="ar"/>
        </w:rPr>
        <w:t xml:space="preserve">一年</w:t>
      </w:r>
      <w:r>
        <w:rPr>
          <w:rFonts w:hint="eastAsia" w:ascii="宋体" w:hAnsi="宋体" w:cs="宋体"/>
          <w:color w:val="000000"/>
          <w:szCs w:val="21"/>
          <w:lang w:bidi="ar"/>
        </w:rPr>
        <w:t xml:space="preserve">。 </w:t>
      </w:r>
      <w:r>
        <w:rPr>
          <w:rFonts w:ascii="宋体" w:hAnsi="宋体" w:cs="宋体"/>
          <w:color w:val="000000"/>
          <w:szCs w:val="21"/>
          <w:lang w:bidi="ar"/>
        </w:rPr>
      </w:r>
      <w:r/>
    </w:p>
    <w:p>
      <w:pPr>
        <w:pStyle w:val="939"/>
        <w:jc w:val="left"/>
        <w:spacing w:line="360" w:lineRule="auto"/>
        <w:widowControl/>
        <w:rPr>
          <w:rFonts w:ascii="宋体" w:hAnsi="宋体" w:cs="宋体"/>
          <w:b/>
          <w:bCs/>
          <w:szCs w:val="21"/>
          <w:lang w:bidi="ar"/>
        </w:rPr>
      </w:pPr>
      <w:r>
        <w:rPr>
          <w:rFonts w:hint="eastAsia" w:ascii="宋体" w:hAnsi="宋体" w:cs="宋体"/>
          <w:b/>
          <w:bCs/>
          <w:szCs w:val="21"/>
          <w:lang w:bidi="ar"/>
        </w:rPr>
        <w:t xml:space="preserve">七、付款方式：</w:t>
      </w:r>
      <w:r>
        <w:rPr>
          <w:rFonts w:ascii="宋体" w:hAnsi="宋体" w:cs="宋体"/>
          <w:b/>
          <w:bCs/>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（1）费用按季结算（失能、半失能、低保对象和分散供养特困人员中80周岁及以上的高龄老年人、80周岁以上老人）；</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（2）费用年底一次性结算（60-79周岁）；</w:t>
      </w:r>
      <w:r>
        <w:rPr>
          <w:rFonts w:ascii="宋体" w:hAnsi="宋体" w:cs="宋体"/>
          <w:color w:val="000000"/>
          <w:szCs w:val="21"/>
          <w:lang w:bidi="ar"/>
        </w:rPr>
      </w:r>
      <w:r/>
    </w:p>
    <w:p>
      <w:pPr>
        <w:pStyle w:val="939"/>
        <w:jc w:val="left"/>
        <w:spacing w:line="360" w:lineRule="auto"/>
        <w:widowControl/>
        <w:rPr>
          <w:rFonts w:ascii="宋体" w:hAnsi="宋体" w:cs="宋体"/>
          <w:color w:val="000000"/>
          <w:szCs w:val="21"/>
          <w:lang w:val="zh-CN" w:bidi="ar"/>
        </w:rPr>
      </w:pPr>
      <w:r>
        <w:rPr>
          <w:rFonts w:hint="eastAsia" w:ascii="宋体" w:hAnsi="宋体" w:cs="宋体"/>
          <w:color w:val="000000"/>
          <w:szCs w:val="21"/>
          <w:lang w:bidi="ar"/>
        </w:rPr>
        <w:t xml:space="preserve">（3）实际结算金额以高淳区民政局养老服务信息平台上的有效服务数据为准。</w:t>
      </w:r>
      <w:r>
        <w:rPr>
          <w:rFonts w:ascii="宋体" w:hAnsi="宋体" w:cs="宋体"/>
          <w:color w:val="000000"/>
          <w:szCs w:val="21"/>
          <w:lang w:val="zh-CN" w:bidi="ar"/>
        </w:rPr>
      </w:r>
      <w:r/>
    </w:p>
    <w:p>
      <w:pPr>
        <w:pStyle w:val="943"/>
        <w:rPr>
          <w:rFonts w:hint="eastAsia" w:ascii="黑体" w:hAnsi="Times New Roman"/>
          <w:b w:val="0"/>
          <w:sz w:val="32"/>
        </w:rPr>
      </w:pPr>
      <w:r>
        <w:rPr>
          <w:rFonts w:hint="eastAsia" w:ascii="黑体" w:hAnsi="Times New Roman"/>
          <w:b w:val="0"/>
          <w:sz w:val="32"/>
        </w:rPr>
      </w:r>
      <w:r/>
    </w:p>
    <w:p>
      <w:pPr>
        <w:pStyle w:val="943"/>
        <w:ind w:firstLine="3840"/>
        <w:rPr>
          <w:rFonts w:ascii="黑体" w:hAnsi="Times New Roman"/>
          <w:b w:val="0"/>
          <w:sz w:val="32"/>
        </w:rPr>
      </w:pPr>
      <w:r>
        <w:rPr>
          <w:rFonts w:ascii="黑体" w:hAnsi="Times New Roman"/>
          <w:b w:val="0"/>
          <w:sz w:val="32"/>
        </w:rPr>
      </w:r>
      <w:r/>
    </w:p>
    <w:p>
      <w:pPr>
        <w:pStyle w:val="943"/>
        <w:ind w:firstLine="3840"/>
        <w:rPr>
          <w:sz w:val="18"/>
        </w:rPr>
      </w:pPr>
      <w:r>
        <w:rPr>
          <w:rFonts w:hint="eastAsia" w:ascii="黑体" w:hAnsi="Times New Roman"/>
          <w:b w:val="0"/>
          <w:sz w:val="32"/>
        </w:rPr>
        <w:t xml:space="preserve">第五章  采购合同</w:t>
      </w:r>
      <w:r>
        <w:rPr>
          <w:sz w:val="18"/>
        </w:rPr>
      </w:r>
      <w:r/>
    </w:p>
    <w:p>
      <w:pPr>
        <w:pStyle w:val="939"/>
        <w:rPr>
          <w:rFonts w:hint="eastAsia"/>
          <w:sz w:val="20"/>
          <w:lang w:val="zh-CN"/>
        </w:rPr>
      </w:pPr>
      <w:r>
        <w:rPr>
          <w:rFonts w:hint="eastAsia"/>
          <w:sz w:val="20"/>
          <w:lang w:val="zh-CN"/>
        </w:rPr>
      </w:r>
      <w:r/>
    </w:p>
    <w:p>
      <w:pPr>
        <w:pStyle w:val="939"/>
        <w:ind w:firstLine="3960"/>
        <w:spacing w:line="360" w:lineRule="auto"/>
        <w:rPr>
          <w:rFonts w:hint="eastAsia" w:ascii="黑体" w:hAnsi="Arial" w:eastAsia="黑体" w:cs="Arial"/>
          <w:sz w:val="36"/>
          <w:szCs w:val="40"/>
          <w:lang w:val="zh-CN"/>
        </w:rPr>
      </w:pPr>
      <w:r>
        <w:rPr>
          <w:rFonts w:hint="eastAsia" w:ascii="黑体" w:hAnsi="Arial" w:eastAsia="黑体" w:cs="Arial"/>
          <w:sz w:val="36"/>
          <w:szCs w:val="40"/>
          <w:lang w:val="zh-CN"/>
        </w:rPr>
        <w:t xml:space="preserve">政府采购合同</w:t>
      </w:r>
      <w:r/>
    </w:p>
    <w:p>
      <w:pPr>
        <w:pStyle w:val="940"/>
        <w:ind w:firstLine="2891"/>
        <w:rPr>
          <w:rFonts w:hint="eastAsia"/>
          <w:lang w:val="zh-CN"/>
        </w:rPr>
      </w:pPr>
      <w:r>
        <w:rPr>
          <w:rFonts w:hint="eastAsia" w:ascii="黑体" w:hAnsi="Arial" w:eastAsia="黑体" w:cs="Arial"/>
          <w:sz w:val="24"/>
          <w:szCs w:val="28"/>
          <w:lang w:val="zh-CN"/>
        </w:rPr>
        <w:t xml:space="preserve">（</w:t>
      </w:r>
      <w:r>
        <w:rPr>
          <w:rFonts w:hint="eastAsia" w:ascii="黑体" w:hAnsi="Arial" w:eastAsia="黑体" w:cs="Arial"/>
          <w:sz w:val="24"/>
          <w:szCs w:val="28"/>
        </w:rPr>
        <w:t xml:space="preserve">仅供参考</w:t>
      </w:r>
      <w:r>
        <w:rPr>
          <w:rFonts w:hint="eastAsia" w:ascii="黑体" w:hAnsi="Arial" w:eastAsia="黑体" w:cs="Arial"/>
          <w:sz w:val="24"/>
          <w:szCs w:val="28"/>
          <w:lang w:val="zh-CN"/>
        </w:rPr>
        <w:t xml:space="preserve">）</w:t>
      </w:r>
      <w:r>
        <w:rPr>
          <w:rFonts w:hint="eastAsia"/>
          <w:lang w:val="zh-CN"/>
        </w:rPr>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t xml:space="preserve">              </w:t>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t xml:space="preserve">合同编号 ：                    </w:t>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t xml:space="preserve">项目名称 ：</w:t>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t xml:space="preserve">使用单位 ：</w:t>
      </w:r>
      <w:r>
        <w:rPr>
          <w:rFonts w:hint="eastAsia" w:ascii="黑体" w:hAnsi="Arial" w:eastAsia="黑体" w:cs="Arial"/>
          <w:sz w:val="32"/>
          <w:szCs w:val="36"/>
          <w:lang w:val="zh-CN"/>
        </w:rPr>
        <w:t xml:space="preserve">南京市高淳区人民政府淳溪街道办事处</w:t>
      </w:r>
      <w:r>
        <w:rPr>
          <w:rFonts w:hint="eastAsia" w:ascii="黑体" w:hAnsi="Arial" w:eastAsia="黑体" w:cs="Arial"/>
          <w:sz w:val="32"/>
          <w:szCs w:val="36"/>
          <w:lang w:val="zh-CN"/>
        </w:rPr>
        <w:t xml:space="preserve">                    </w:t>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t xml:space="preserve">服务单位 ：                    </w:t>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t xml:space="preserve">签订日期 ：202</w:t>
      </w:r>
      <w:r>
        <w:rPr>
          <w:rFonts w:ascii="黑体" w:hAnsi="Arial" w:eastAsia="黑体" w:cs="Arial"/>
          <w:sz w:val="32"/>
          <w:szCs w:val="36"/>
          <w:lang w:val="zh-CN"/>
        </w:rPr>
        <w:t xml:space="preserve">3</w:t>
      </w:r>
      <w:r>
        <w:rPr>
          <w:rFonts w:hint="eastAsia" w:ascii="黑体" w:hAnsi="Arial" w:eastAsia="黑体" w:cs="Arial"/>
          <w:sz w:val="32"/>
          <w:szCs w:val="36"/>
          <w:lang w:val="zh-CN"/>
        </w:rPr>
        <w:t xml:space="preserve">年     月    日                    </w:t>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t xml:space="preserve">      </w:t>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r>
      <w:r/>
    </w:p>
    <w:p>
      <w:pPr>
        <w:pStyle w:val="939"/>
        <w:spacing w:line="360" w:lineRule="auto"/>
        <w:rPr>
          <w:rFonts w:hint="eastAsia" w:ascii="黑体" w:hAnsi="Arial" w:eastAsia="黑体" w:cs="Arial"/>
          <w:sz w:val="32"/>
          <w:szCs w:val="36"/>
          <w:lang w:val="zh-CN"/>
        </w:rPr>
      </w:pPr>
      <w:r>
        <w:rPr>
          <w:rFonts w:hint="eastAsia" w:ascii="黑体" w:hAnsi="Arial" w:eastAsia="黑体" w:cs="Arial"/>
          <w:sz w:val="32"/>
          <w:szCs w:val="36"/>
          <w:lang w:val="zh-CN"/>
        </w:rPr>
      </w:r>
      <w:r/>
    </w:p>
    <w:p>
      <w:pPr>
        <w:pStyle w:val="939"/>
        <w:ind w:firstLine="2800"/>
        <w:spacing w:line="360" w:lineRule="auto"/>
        <w:rPr>
          <w:rFonts w:hint="eastAsia" w:ascii="黑体" w:hAnsi="Arial" w:eastAsia="黑体" w:cs="Arial"/>
          <w:sz w:val="40"/>
          <w:szCs w:val="44"/>
          <w:lang w:val="zh-CN"/>
        </w:rPr>
      </w:pPr>
      <w:r>
        <w:rPr>
          <w:rFonts w:hint="eastAsia" w:ascii="黑体" w:hAnsi="Arial" w:eastAsia="黑体" w:cs="Arial"/>
          <w:sz w:val="40"/>
          <w:szCs w:val="44"/>
          <w:lang w:val="zh-CN"/>
        </w:rPr>
        <w:t xml:space="preserve">南京市工商行政管理局</w:t>
      </w:r>
      <w:r/>
    </w:p>
    <w:p>
      <w:pPr>
        <w:pStyle w:val="939"/>
        <w:ind w:firstLine="3200"/>
        <w:spacing w:line="360" w:lineRule="auto"/>
        <w:rPr>
          <w:rFonts w:hint="eastAsia" w:ascii="黑体" w:hAnsi="Arial" w:eastAsia="黑体" w:cs="Arial"/>
          <w:sz w:val="32"/>
          <w:szCs w:val="36"/>
          <w:lang w:val="zh-CN"/>
        </w:rPr>
      </w:pPr>
      <w:r>
        <w:rPr>
          <w:rFonts w:hint="eastAsia" w:ascii="黑体" w:hAnsi="Arial" w:eastAsia="黑体" w:cs="Arial"/>
          <w:sz w:val="40"/>
          <w:szCs w:val="44"/>
          <w:lang w:val="zh-CN"/>
        </w:rPr>
        <w:t xml:space="preserve">南京市财政局监制</w:t>
      </w:r>
      <w:r>
        <w:rPr>
          <w:rFonts w:hint="eastAsia" w:ascii="黑体" w:hAnsi="Arial" w:eastAsia="黑体" w:cs="Arial"/>
          <w:sz w:val="32"/>
          <w:szCs w:val="36"/>
          <w:lang w:val="zh-CN"/>
        </w:rPr>
      </w:r>
      <w:r/>
    </w:p>
    <w:p>
      <w:pPr>
        <w:pStyle w:val="943"/>
        <w:rPr>
          <w:rFonts w:hint="eastAsia"/>
          <w:lang w:val="zh-CN"/>
        </w:rPr>
      </w:pPr>
      <w:r>
        <w:rPr>
          <w:rFonts w:hint="eastAsia"/>
          <w:lang w:val="zh-CN"/>
        </w:rPr>
      </w:r>
      <w:r/>
    </w:p>
    <w:p>
      <w:pPr>
        <w:pStyle w:val="939"/>
        <w:spacing w:line="360" w:lineRule="auto"/>
        <w:rPr>
          <w:rFonts w:hint="eastAsia" w:ascii="宋体" w:hAnsi="宋体"/>
          <w:sz w:val="22"/>
          <w:szCs w:val="21"/>
          <w:lang w:val="zh-CN"/>
        </w:rPr>
      </w:pPr>
      <w:r>
        <w:rPr>
          <w:rFonts w:hint="eastAsia" w:ascii="宋体" w:hAnsi="宋体"/>
          <w:sz w:val="22"/>
          <w:szCs w:val="21"/>
          <w:lang w:val="zh-CN"/>
        </w:rPr>
      </w:r>
      <w:r/>
    </w:p>
    <w:p>
      <w:pPr>
        <w:pStyle w:val="939"/>
        <w:spacing w:line="360" w:lineRule="auto"/>
        <w:rPr>
          <w:rFonts w:ascii="宋体" w:hAnsi="宋体"/>
          <w:sz w:val="22"/>
          <w:szCs w:val="21"/>
        </w:rPr>
      </w:pPr>
      <w:r>
        <w:rPr>
          <w:rFonts w:hint="eastAsia" w:ascii="宋体" w:hAnsi="宋体"/>
          <w:sz w:val="22"/>
          <w:szCs w:val="21"/>
          <w:lang w:val="zh-CN"/>
        </w:rPr>
        <w:t xml:space="preserve">项目编号：</w:t>
      </w:r>
      <w:r>
        <w:rPr>
          <w:rFonts w:hint="eastAsia" w:ascii="宋体" w:hAnsi="宋体"/>
          <w:sz w:val="22"/>
          <w:szCs w:val="21"/>
          <w:lang w:val="zh-CN"/>
        </w:rPr>
        <w:t xml:space="preserve">JSZC-320118-NJYJ-G2026-0001</w:t>
      </w:r>
      <w:r>
        <w:rPr>
          <w:rFonts w:ascii="宋体" w:hAnsi="宋体"/>
          <w:sz w:val="22"/>
          <w:szCs w:val="21"/>
        </w:rPr>
      </w:r>
      <w:r/>
    </w:p>
    <w:p>
      <w:pPr>
        <w:pStyle w:val="939"/>
        <w:spacing w:line="360" w:lineRule="auto"/>
        <w:rPr>
          <w:rFonts w:hint="eastAsia" w:ascii="宋体" w:hAnsi="宋体"/>
          <w:sz w:val="22"/>
          <w:szCs w:val="21"/>
        </w:rPr>
      </w:pPr>
      <w:r>
        <w:rPr>
          <w:rFonts w:hint="eastAsia" w:ascii="宋体" w:hAnsi="宋体"/>
          <w:sz w:val="22"/>
          <w:szCs w:val="21"/>
          <w:lang w:val="zh-CN"/>
        </w:rPr>
        <w:t xml:space="preserve">项目名称：</w:t>
      </w:r>
      <w:r>
        <w:rPr>
          <w:rFonts w:hint="eastAsia" w:ascii="宋体" w:hAnsi="宋体"/>
          <w:sz w:val="22"/>
          <w:szCs w:val="21"/>
        </w:rPr>
        <w:t xml:space="preserve">/ </w:t>
      </w:r>
      <w:r/>
    </w:p>
    <w:p>
      <w:pPr>
        <w:pStyle w:val="939"/>
        <w:spacing w:line="360" w:lineRule="auto"/>
        <w:rPr>
          <w:rFonts w:ascii="宋体" w:hAnsi="宋体"/>
          <w:sz w:val="22"/>
          <w:szCs w:val="21"/>
        </w:rPr>
      </w:pPr>
      <w:r>
        <w:rPr>
          <w:rFonts w:hint="eastAsia" w:ascii="宋体" w:hAnsi="宋体"/>
          <w:sz w:val="22"/>
          <w:szCs w:val="21"/>
          <w:lang w:val="zh-CN"/>
        </w:rPr>
        <w:t xml:space="preserve">采购人：</w:t>
      </w:r>
      <w:r>
        <w:rPr>
          <w:rFonts w:hint="eastAsia" w:ascii="宋体" w:hAnsi="宋体"/>
          <w:sz w:val="22"/>
          <w:szCs w:val="21"/>
          <w:lang w:val="zh-CN"/>
        </w:rPr>
        <w:t xml:space="preserve">南京市高淳区人民政府淳溪街道办事处</w:t>
      </w:r>
      <w:r>
        <w:rPr>
          <w:rFonts w:hint="eastAsia" w:ascii="宋体" w:hAnsi="宋体"/>
          <w:sz w:val="22"/>
          <w:szCs w:val="21"/>
          <w:lang w:val="zh-CN"/>
        </w:rPr>
        <w:t xml:space="preserve">（以下简称甲方）住所地：</w:t>
      </w:r>
      <w:r>
        <w:rPr>
          <w:rFonts w:hint="eastAsia" w:ascii="宋体" w:hAnsi="宋体"/>
          <w:sz w:val="22"/>
          <w:szCs w:val="21"/>
        </w:rPr>
        <w:t xml:space="preserve">/</w:t>
      </w:r>
      <w:r>
        <w:rPr>
          <w:rFonts w:ascii="宋体" w:hAnsi="宋体"/>
          <w:sz w:val="22"/>
          <w:szCs w:val="21"/>
        </w:rPr>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供应商： </w:t>
      </w:r>
      <w:r>
        <w:rPr>
          <w:rFonts w:hint="eastAsia" w:ascii="宋体" w:hAnsi="宋体"/>
          <w:sz w:val="22"/>
          <w:szCs w:val="21"/>
        </w:rPr>
        <w:t xml:space="preserve">/</w:t>
      </w:r>
      <w:r>
        <w:rPr>
          <w:rFonts w:hint="eastAsia" w:ascii="宋体" w:hAnsi="宋体"/>
          <w:sz w:val="22"/>
          <w:szCs w:val="21"/>
          <w:lang w:val="zh-CN"/>
        </w:rPr>
        <w:t xml:space="preserve">（以下简称乙方）住所地：</w:t>
      </w:r>
      <w:r>
        <w:rPr>
          <w:rFonts w:hint="eastAsia" w:ascii="宋体" w:hAnsi="宋体"/>
          <w:sz w:val="22"/>
          <w:szCs w:val="21"/>
        </w:rPr>
        <w:t xml:space="preserve">/</w:t>
      </w:r>
      <w:r>
        <w:rPr>
          <w:rFonts w:hint="eastAsia" w:ascii="宋体" w:hAnsi="宋体"/>
          <w:sz w:val="22"/>
          <w:szCs w:val="21"/>
          <w:lang w:val="zh-CN"/>
        </w:rPr>
        <w:t xml:space="preserve">                                    </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根据《中华人民共和国政府釆购法》、《中华人民共和国民法典》等法律法规的规定，甲乙双方按照</w:t>
      </w:r>
      <w:r>
        <w:rPr>
          <w:rFonts w:hint="eastAsia" w:ascii="宋体" w:hAnsi="宋体"/>
          <w:sz w:val="22"/>
          <w:szCs w:val="21"/>
        </w:rPr>
        <w:t xml:space="preserve">招标</w:t>
      </w:r>
      <w:r>
        <w:rPr>
          <w:rFonts w:hint="eastAsia" w:ascii="宋体" w:hAnsi="宋体"/>
          <w:sz w:val="22"/>
          <w:szCs w:val="21"/>
          <w:lang w:val="zh-CN"/>
        </w:rPr>
        <w:t xml:space="preserve">结果签订本合同。</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第一条 合同标的乙方根据甲方需求提供下列服务： </w:t>
      </w:r>
      <w:r/>
    </w:p>
    <w:tbl>
      <w:tblPr>
        <w:tblW w:w="0" w:type="auto"/>
        <w:tblInd w:w="6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5"/>
        <w:gridCol w:w="3260"/>
        <w:gridCol w:w="1844"/>
        <w:gridCol w:w="1985"/>
      </w:tblGrid>
      <w:tr>
        <w:trPr>
          <w:trHeight w:val="460"/>
        </w:trPr>
        <w:tc>
          <w:tcPr>
            <w:tcW w:w="1385" w:type="dxa"/>
            <w:vAlign w:val="top"/>
            <w:textDirection w:val="lrTb"/>
            <w:noWrap w:val="false"/>
          </w:tcPr>
          <w:p>
            <w:pPr>
              <w:pStyle w:val="939"/>
              <w:ind w:left="107"/>
              <w:jc w:val="left"/>
              <w:spacing w:before="159"/>
              <w:rPr>
                <w:rFonts w:ascii="宋体" w:hAnsi="宋体" w:cs="宋体"/>
                <w:szCs w:val="22"/>
                <w:lang w:val="zh-CN" w:bidi="zh-CN"/>
              </w:rPr>
            </w:pPr>
            <w:r>
              <w:rPr>
                <w:rFonts w:ascii="宋体" w:hAnsi="宋体" w:cs="宋体"/>
                <w:szCs w:val="22"/>
                <w:lang w:val="zh-CN" w:bidi="zh-CN"/>
              </w:rPr>
              <w:t xml:space="preserve">序号</w:t>
            </w:r>
            <w:r/>
          </w:p>
        </w:tc>
        <w:tc>
          <w:tcPr>
            <w:tcW w:w="3260" w:type="dxa"/>
            <w:vAlign w:val="top"/>
            <w:textDirection w:val="lrTb"/>
            <w:noWrap w:val="false"/>
          </w:tcPr>
          <w:p>
            <w:pPr>
              <w:pStyle w:val="939"/>
              <w:ind w:left="1397" w:right="1393"/>
              <w:jc w:val="center"/>
              <w:spacing w:before="159"/>
              <w:rPr>
                <w:rFonts w:ascii="宋体" w:hAnsi="宋体" w:cs="宋体"/>
                <w:szCs w:val="22"/>
                <w:lang w:val="zh-CN" w:bidi="zh-CN"/>
              </w:rPr>
            </w:pPr>
            <w:r>
              <w:rPr>
                <w:rFonts w:ascii="宋体" w:hAnsi="宋体" w:cs="宋体"/>
                <w:szCs w:val="22"/>
                <w:lang w:val="zh-CN" w:bidi="zh-CN"/>
              </w:rPr>
              <w:t xml:space="preserve">名称</w:t>
            </w:r>
            <w:r/>
          </w:p>
        </w:tc>
        <w:tc>
          <w:tcPr>
            <w:tcW w:w="1844" w:type="dxa"/>
            <w:vAlign w:val="top"/>
            <w:textDirection w:val="lrTb"/>
            <w:noWrap w:val="false"/>
          </w:tcPr>
          <w:p>
            <w:pPr>
              <w:pStyle w:val="939"/>
              <w:ind w:left="691" w:right="683"/>
              <w:jc w:val="center"/>
              <w:spacing w:before="159"/>
              <w:rPr>
                <w:rFonts w:ascii="宋体" w:hAnsi="宋体" w:cs="宋体"/>
                <w:szCs w:val="22"/>
                <w:lang w:val="zh-CN" w:bidi="zh-CN"/>
              </w:rPr>
            </w:pPr>
            <w:r>
              <w:rPr>
                <w:rFonts w:ascii="宋体" w:hAnsi="宋体" w:cs="宋体"/>
                <w:szCs w:val="22"/>
                <w:lang w:val="zh-CN" w:bidi="zh-CN"/>
              </w:rPr>
              <w:t xml:space="preserve">数量</w:t>
            </w:r>
            <w:r/>
          </w:p>
        </w:tc>
        <w:tc>
          <w:tcPr>
            <w:tcW w:w="1985" w:type="dxa"/>
            <w:vAlign w:val="top"/>
            <w:textDirection w:val="lrTb"/>
            <w:noWrap w:val="false"/>
          </w:tcPr>
          <w:p>
            <w:pPr>
              <w:pStyle w:val="939"/>
              <w:ind w:left="465"/>
              <w:jc w:val="left"/>
              <w:spacing w:before="159"/>
              <w:rPr>
                <w:rFonts w:ascii="宋体" w:hAnsi="宋体" w:cs="宋体"/>
                <w:szCs w:val="22"/>
                <w:lang w:val="zh-CN" w:bidi="zh-CN"/>
              </w:rPr>
            </w:pPr>
            <w:r>
              <w:rPr>
                <w:rFonts w:ascii="宋体" w:hAnsi="宋体" w:cs="宋体"/>
                <w:szCs w:val="22"/>
                <w:lang w:val="zh-CN" w:bidi="zh-CN"/>
              </w:rPr>
              <w:t xml:space="preserve">总价（元）</w:t>
            </w:r>
            <w:r/>
          </w:p>
        </w:tc>
      </w:tr>
      <w:tr>
        <w:trPr>
          <w:trHeight w:val="461"/>
        </w:trPr>
        <w:tc>
          <w:tcPr>
            <w:tcW w:w="1385" w:type="dxa"/>
            <w:vAlign w:val="center"/>
            <w:textDirection w:val="lrTb"/>
            <w:noWrap w:val="false"/>
          </w:tcPr>
          <w:p>
            <w:pPr>
              <w:pStyle w:val="939"/>
              <w:ind w:left="107"/>
              <w:jc w:val="center"/>
              <w:spacing w:before="157"/>
              <w:rPr>
                <w:rFonts w:ascii="宋体" w:hAnsi="宋体" w:cs="宋体"/>
                <w:szCs w:val="22"/>
                <w:lang w:val="zh-CN" w:bidi="zh-CN"/>
              </w:rPr>
            </w:pPr>
            <w:r>
              <w:rPr>
                <w:rFonts w:ascii="宋体" w:hAnsi="宋体" w:cs="宋体"/>
                <w:szCs w:val="22"/>
                <w:lang w:val="zh-CN" w:bidi="zh-CN"/>
              </w:rPr>
              <w:t xml:space="preserve">1</w:t>
            </w:r>
            <w:r/>
          </w:p>
        </w:tc>
        <w:tc>
          <w:tcPr>
            <w:tcW w:w="3260" w:type="dxa"/>
            <w:vAlign w:val="top"/>
            <w:textDirection w:val="lrTb"/>
            <w:noWrap w:val="false"/>
          </w:tcPr>
          <w:p>
            <w:pPr>
              <w:pStyle w:val="939"/>
              <w:jc w:val="left"/>
              <w:rPr>
                <w:rFonts w:hAnsi="宋体" w:cs="宋体"/>
                <w:sz w:val="20"/>
                <w:szCs w:val="22"/>
                <w:lang w:val="zh-CN" w:bidi="zh-CN"/>
              </w:rPr>
            </w:pPr>
            <w:r>
              <w:rPr>
                <w:rFonts w:hint="eastAsia" w:ascii="宋体" w:hAnsi="宋体" w:cs="宋体"/>
                <w:sz w:val="24"/>
                <w:szCs w:val="24"/>
                <w:lang w:val="zh-CN" w:bidi="zh-CN"/>
              </w:rPr>
              <w:t xml:space="preserve">2026年淳溪街道居家</w:t>
            </w:r>
            <w:r>
              <w:rPr>
                <w:rFonts w:hint="eastAsia" w:ascii="宋体" w:hAnsi="宋体" w:cs="宋体"/>
                <w:sz w:val="24"/>
                <w:szCs w:val="24"/>
                <w:lang w:val="zh-CN" w:bidi="zh-CN"/>
              </w:rPr>
              <w:t xml:space="preserve">养老</w:t>
            </w:r>
            <w:r>
              <w:rPr>
                <w:rFonts w:hint="eastAsia" w:ascii="宋体" w:hAnsi="宋体" w:cs="宋体"/>
                <w:sz w:val="24"/>
                <w:szCs w:val="24"/>
                <w:lang w:val="zh-CN" w:bidi="zh-CN"/>
              </w:rPr>
              <w:t xml:space="preserve">上门服务</w:t>
            </w:r>
            <w:r>
              <w:rPr>
                <w:rFonts w:hAnsi="宋体" w:cs="宋体"/>
                <w:sz w:val="20"/>
                <w:szCs w:val="22"/>
                <w:lang w:val="zh-CN" w:bidi="zh-CN"/>
              </w:rPr>
            </w:r>
            <w:r/>
          </w:p>
        </w:tc>
        <w:tc>
          <w:tcPr>
            <w:tcW w:w="1844" w:type="dxa"/>
            <w:vAlign w:val="center"/>
            <w:textDirection w:val="lrTb"/>
            <w:noWrap w:val="false"/>
          </w:tcPr>
          <w:p>
            <w:pPr>
              <w:pStyle w:val="939"/>
              <w:jc w:val="center"/>
              <w:rPr>
                <w:rFonts w:hAnsi="宋体" w:cs="宋体"/>
                <w:sz w:val="20"/>
                <w:szCs w:val="22"/>
                <w:lang w:bidi="zh-CN"/>
              </w:rPr>
            </w:pPr>
            <w:r>
              <w:rPr>
                <w:rFonts w:hint="eastAsia" w:hAnsi="宋体" w:cs="宋体"/>
                <w:sz w:val="20"/>
                <w:szCs w:val="22"/>
                <w:lang w:bidi="zh-CN"/>
              </w:rPr>
              <w:t xml:space="preserve">1</w:t>
            </w:r>
            <w:r>
              <w:rPr>
                <w:rFonts w:hAnsi="宋体" w:cs="宋体"/>
                <w:sz w:val="20"/>
                <w:szCs w:val="22"/>
                <w:lang w:bidi="zh-CN"/>
              </w:rPr>
            </w:r>
            <w:r/>
          </w:p>
        </w:tc>
        <w:tc>
          <w:tcPr>
            <w:tcW w:w="1985" w:type="dxa"/>
            <w:vAlign w:val="top"/>
            <w:textDirection w:val="lrTb"/>
            <w:noWrap w:val="false"/>
          </w:tcPr>
          <w:p>
            <w:pPr>
              <w:pStyle w:val="939"/>
              <w:jc w:val="left"/>
              <w:rPr>
                <w:rFonts w:hAnsi="宋体" w:cs="宋体"/>
                <w:sz w:val="20"/>
                <w:szCs w:val="22"/>
                <w:lang w:val="zh-CN" w:bidi="zh-CN"/>
              </w:rPr>
            </w:pPr>
            <w:r>
              <w:rPr>
                <w:rFonts w:hAnsi="宋体" w:cs="宋体"/>
                <w:sz w:val="20"/>
                <w:szCs w:val="22"/>
                <w:lang w:val="zh-CN" w:bidi="zh-CN"/>
              </w:rPr>
            </w:r>
            <w:r/>
          </w:p>
        </w:tc>
      </w:tr>
    </w:tbl>
    <w:p>
      <w:pPr>
        <w:pStyle w:val="939"/>
        <w:spacing w:line="360" w:lineRule="auto"/>
        <w:rPr>
          <w:rFonts w:hint="eastAsia" w:ascii="宋体" w:hAnsi="宋体"/>
          <w:sz w:val="22"/>
          <w:szCs w:val="21"/>
          <w:lang w:val="zh-CN"/>
        </w:rPr>
      </w:pPr>
      <w:r>
        <w:rPr>
          <w:rFonts w:ascii="宋体" w:hAnsi="宋体" w:cs="宋体"/>
          <w:szCs w:val="21"/>
          <w:lang w:val="zh-CN" w:bidi="zh-CN"/>
        </w:rPr>
        <w:t xml:space="preserve">第二条</w:t>
      </w:r>
      <w:r>
        <w:rPr>
          <w:rFonts w:ascii="宋体" w:hAnsi="宋体" w:cs="宋体"/>
          <w:spacing w:val="4"/>
          <w:szCs w:val="21"/>
          <w:lang w:val="zh-CN" w:bidi="zh-CN"/>
        </w:rPr>
        <w:t xml:space="preserve"> </w:t>
      </w:r>
      <w:r>
        <w:rPr>
          <w:rFonts w:ascii="宋体" w:hAnsi="宋体" w:cs="宋体"/>
          <w:spacing w:val="-3"/>
          <w:szCs w:val="21"/>
          <w:lang w:val="zh-CN" w:bidi="zh-CN"/>
        </w:rPr>
        <w:t xml:space="preserve">合</w:t>
      </w:r>
      <w:r>
        <w:rPr>
          <w:rFonts w:ascii="宋体" w:hAnsi="宋体" w:cs="宋体"/>
          <w:szCs w:val="21"/>
          <w:lang w:val="zh-CN" w:bidi="zh-CN"/>
        </w:rPr>
        <w:t xml:space="preserve">同</w:t>
      </w:r>
      <w:r>
        <w:rPr>
          <w:rFonts w:ascii="宋体" w:hAnsi="宋体" w:cs="宋体"/>
          <w:spacing w:val="-3"/>
          <w:szCs w:val="21"/>
          <w:lang w:val="zh-CN" w:bidi="zh-CN"/>
        </w:rPr>
        <w:t xml:space="preserve">总</w:t>
      </w:r>
      <w:r>
        <w:rPr>
          <w:rFonts w:ascii="宋体" w:hAnsi="宋体" w:cs="宋体"/>
          <w:szCs w:val="21"/>
          <w:lang w:val="zh-CN" w:bidi="zh-CN"/>
        </w:rPr>
        <w:t xml:space="preserve">价款</w:t>
      </w:r>
      <w:r>
        <w:rPr>
          <w:rFonts w:ascii="宋体" w:hAnsi="宋体" w:cs="宋体"/>
          <w:spacing w:val="4"/>
          <w:szCs w:val="21"/>
          <w:lang w:val="zh-CN" w:bidi="zh-CN"/>
        </w:rPr>
        <w:t xml:space="preserve"> </w:t>
      </w:r>
      <w:r>
        <w:rPr>
          <w:rFonts w:ascii="宋体" w:hAnsi="宋体" w:cs="宋体"/>
          <w:szCs w:val="21"/>
          <w:lang w:val="zh-CN" w:bidi="zh-CN"/>
        </w:rPr>
        <w:t xml:space="preserve">本</w:t>
      </w:r>
      <w:r>
        <w:rPr>
          <w:rFonts w:ascii="宋体" w:hAnsi="宋体" w:cs="宋体"/>
          <w:spacing w:val="-3"/>
          <w:szCs w:val="21"/>
          <w:lang w:val="zh-CN" w:bidi="zh-CN"/>
        </w:rPr>
        <w:t xml:space="preserve">合</w:t>
      </w:r>
      <w:r>
        <w:rPr>
          <w:rFonts w:ascii="宋体" w:hAnsi="宋体" w:cs="宋体"/>
          <w:szCs w:val="21"/>
          <w:lang w:val="zh-CN" w:bidi="zh-CN"/>
        </w:rPr>
        <w:t xml:space="preserve">同项下服</w:t>
      </w:r>
      <w:r>
        <w:rPr>
          <w:rFonts w:ascii="宋体" w:hAnsi="宋体" w:cs="宋体"/>
          <w:spacing w:val="-3"/>
          <w:szCs w:val="21"/>
          <w:lang w:val="zh-CN" w:bidi="zh-CN"/>
        </w:rPr>
        <w:t xml:space="preserve">务</w:t>
      </w:r>
      <w:r>
        <w:rPr>
          <w:rFonts w:ascii="宋体" w:hAnsi="宋体" w:cs="宋体"/>
          <w:szCs w:val="21"/>
          <w:lang w:val="zh-CN" w:bidi="zh-CN"/>
        </w:rPr>
        <w:t xml:space="preserve">总</w:t>
      </w:r>
      <w:r>
        <w:rPr>
          <w:rFonts w:ascii="宋体" w:hAnsi="宋体" w:cs="宋体"/>
          <w:spacing w:val="-3"/>
          <w:szCs w:val="21"/>
          <w:lang w:val="zh-CN" w:bidi="zh-CN"/>
        </w:rPr>
        <w:t xml:space="preserve">价</w:t>
      </w:r>
      <w:r>
        <w:rPr>
          <w:rFonts w:ascii="宋体" w:hAnsi="宋体" w:cs="宋体"/>
          <w:szCs w:val="21"/>
          <w:lang w:val="zh-CN" w:bidi="zh-CN"/>
        </w:rPr>
        <w:t xml:space="preserve">款</w:t>
      </w:r>
      <w:r>
        <w:rPr>
          <w:rFonts w:ascii="宋体" w:hAnsi="宋体" w:cs="宋体"/>
          <w:spacing w:val="-3"/>
          <w:szCs w:val="21"/>
          <w:lang w:val="zh-CN" w:bidi="zh-CN"/>
        </w:rPr>
        <w:t xml:space="preserve">为</w:t>
      </w:r>
      <w:r>
        <w:rPr>
          <w:rFonts w:ascii="宋体" w:hAnsi="宋体" w:cs="宋体"/>
          <w:spacing w:val="-3"/>
          <w:szCs w:val="21"/>
          <w:u w:val="single"/>
          <w:lang w:val="zh-CN" w:bidi="zh-CN"/>
        </w:rPr>
        <w:t xml:space="preserve"> </w:t>
        <w:tab/>
      </w:r>
      <w:r>
        <w:rPr>
          <w:rFonts w:hint="eastAsia" w:ascii="宋体" w:hAnsi="宋体" w:cs="宋体"/>
          <w:spacing w:val="-3"/>
          <w:szCs w:val="21"/>
          <w:u w:val="single"/>
          <w:lang w:bidi="zh-CN"/>
        </w:rPr>
        <w:t xml:space="preserve">                 </w:t>
      </w:r>
      <w:r>
        <w:rPr>
          <w:rFonts w:ascii="宋体" w:hAnsi="宋体" w:cs="宋体"/>
          <w:szCs w:val="21"/>
          <w:lang w:val="zh-CN" w:bidi="zh-CN"/>
        </w:rPr>
        <w:t xml:space="preserve">（</w:t>
      </w:r>
      <w:r>
        <w:rPr>
          <w:rFonts w:ascii="宋体" w:hAnsi="宋体" w:cs="宋体"/>
          <w:spacing w:val="-3"/>
          <w:szCs w:val="21"/>
          <w:lang w:val="zh-CN" w:bidi="zh-CN"/>
        </w:rPr>
        <w:t xml:space="preserve">大</w:t>
      </w:r>
      <w:r>
        <w:rPr>
          <w:rFonts w:ascii="宋体" w:hAnsi="宋体" w:cs="宋体"/>
          <w:szCs w:val="21"/>
          <w:lang w:val="zh-CN" w:bidi="zh-CN"/>
        </w:rPr>
        <w:t xml:space="preserve">写</w:t>
      </w:r>
      <w:r>
        <w:rPr>
          <w:rFonts w:ascii="宋体" w:hAnsi="宋体" w:cs="宋体"/>
          <w:spacing w:val="-25"/>
          <w:szCs w:val="21"/>
          <w:lang w:val="zh-CN" w:bidi="zh-CN"/>
        </w:rPr>
        <w:t xml:space="preserve">）</w:t>
      </w:r>
      <w:r>
        <w:rPr>
          <w:rFonts w:ascii="宋体" w:hAnsi="宋体" w:cs="宋体"/>
          <w:szCs w:val="21"/>
          <w:lang w:val="zh-CN" w:bidi="zh-CN"/>
        </w:rPr>
        <w:t xml:space="preserve">人</w:t>
      </w:r>
      <w:r>
        <w:rPr>
          <w:rFonts w:ascii="宋体" w:hAnsi="宋体" w:cs="宋体"/>
          <w:spacing w:val="-3"/>
          <w:szCs w:val="21"/>
          <w:lang w:val="zh-CN" w:bidi="zh-CN"/>
        </w:rPr>
        <w:t xml:space="preserve">民</w:t>
      </w:r>
      <w:r>
        <w:rPr>
          <w:rFonts w:ascii="宋体" w:hAnsi="宋体" w:cs="宋体"/>
          <w:szCs w:val="21"/>
          <w:lang w:val="zh-CN" w:bidi="zh-CN"/>
        </w:rPr>
        <w:t xml:space="preserve">币</w:t>
      </w:r>
      <w:r>
        <w:rPr>
          <w:rFonts w:ascii="宋体" w:hAnsi="宋体" w:cs="宋体"/>
          <w:spacing w:val="-25"/>
          <w:szCs w:val="21"/>
          <w:lang w:val="zh-CN" w:bidi="zh-CN"/>
        </w:rPr>
        <w:t xml:space="preserve">，</w:t>
      </w:r>
      <w:r>
        <w:rPr>
          <w:rFonts w:ascii="宋体" w:hAnsi="宋体" w:cs="宋体"/>
          <w:szCs w:val="21"/>
          <w:lang w:val="zh-CN" w:bidi="zh-CN"/>
        </w:rPr>
        <w:t xml:space="preserve">分项</w:t>
      </w:r>
      <w:r>
        <w:rPr>
          <w:rFonts w:ascii="宋体" w:hAnsi="宋体" w:cs="宋体"/>
          <w:spacing w:val="-3"/>
          <w:szCs w:val="21"/>
          <w:lang w:val="zh-CN" w:bidi="zh-CN"/>
        </w:rPr>
        <w:t xml:space="preserve">价</w:t>
      </w:r>
      <w:r>
        <w:rPr>
          <w:rFonts w:ascii="宋体" w:hAnsi="宋体" w:cs="宋体"/>
          <w:szCs w:val="21"/>
          <w:lang w:val="zh-CN" w:bidi="zh-CN"/>
        </w:rPr>
        <w:t xml:space="preserve">款在“</w:t>
      </w:r>
      <w:r>
        <w:rPr>
          <w:rFonts w:ascii="宋体" w:hAnsi="宋体" w:cs="宋体"/>
          <w:spacing w:val="-3"/>
          <w:szCs w:val="21"/>
          <w:lang w:val="zh-CN" w:bidi="zh-CN"/>
        </w:rPr>
        <w:t xml:space="preserve">投</w:t>
      </w:r>
      <w:r>
        <w:rPr>
          <w:rFonts w:ascii="宋体" w:hAnsi="宋体" w:cs="宋体"/>
          <w:spacing w:val="-15"/>
          <w:szCs w:val="21"/>
          <w:lang w:val="zh-CN" w:bidi="zh-CN"/>
        </w:rPr>
        <w:t xml:space="preserve">标</w:t>
      </w:r>
      <w:r>
        <w:rPr>
          <w:rFonts w:ascii="宋体" w:hAnsi="宋体" w:cs="宋体"/>
          <w:szCs w:val="21"/>
          <w:lang w:val="zh-CN" w:bidi="zh-CN"/>
        </w:rPr>
        <w:t xml:space="preserve">报价</w:t>
      </w:r>
      <w:r>
        <w:rPr>
          <w:rFonts w:ascii="宋体" w:hAnsi="宋体" w:cs="宋体"/>
          <w:spacing w:val="-3"/>
          <w:szCs w:val="21"/>
          <w:lang w:val="zh-CN" w:bidi="zh-CN"/>
        </w:rPr>
        <w:t xml:space="preserve">表</w:t>
      </w:r>
      <w:r>
        <w:rPr>
          <w:rFonts w:ascii="宋体" w:hAnsi="宋体" w:cs="宋体"/>
          <w:szCs w:val="21"/>
          <w:lang w:val="zh-CN" w:bidi="zh-CN"/>
        </w:rPr>
        <w:t xml:space="preserve">”</w:t>
      </w:r>
      <w:r>
        <w:rPr>
          <w:rFonts w:ascii="宋体" w:hAnsi="宋体" w:cs="宋体"/>
          <w:spacing w:val="-3"/>
          <w:szCs w:val="21"/>
          <w:lang w:val="zh-CN" w:bidi="zh-CN"/>
        </w:rPr>
        <w:t xml:space="preserve">中</w:t>
      </w:r>
      <w:r>
        <w:rPr>
          <w:rFonts w:ascii="宋体" w:hAnsi="宋体" w:cs="宋体"/>
          <w:szCs w:val="21"/>
          <w:lang w:val="zh-CN" w:bidi="zh-CN"/>
        </w:rPr>
        <w:t xml:space="preserve">有</w:t>
      </w:r>
      <w:r>
        <w:rPr>
          <w:rFonts w:ascii="宋体" w:hAnsi="宋体" w:cs="宋体"/>
          <w:spacing w:val="-3"/>
          <w:szCs w:val="21"/>
          <w:lang w:val="zh-CN" w:bidi="zh-CN"/>
        </w:rPr>
        <w:t xml:space="preserve">明</w:t>
      </w:r>
      <w:r>
        <w:rPr>
          <w:rFonts w:ascii="宋体" w:hAnsi="宋体" w:cs="宋体"/>
          <w:szCs w:val="21"/>
          <w:lang w:val="zh-CN" w:bidi="zh-CN"/>
        </w:rPr>
        <w:t xml:space="preserve">确</w:t>
      </w:r>
      <w:r>
        <w:rPr>
          <w:rFonts w:ascii="宋体" w:hAnsi="宋体" w:cs="宋体"/>
          <w:spacing w:val="-3"/>
          <w:szCs w:val="21"/>
          <w:lang w:val="zh-CN" w:bidi="zh-CN"/>
        </w:rPr>
        <w:t xml:space="preserve">规</w:t>
      </w:r>
      <w:r>
        <w:rPr>
          <w:rFonts w:ascii="宋体" w:hAnsi="宋体" w:cs="宋体"/>
          <w:szCs w:val="21"/>
          <w:lang w:val="zh-CN" w:bidi="zh-CN"/>
        </w:rPr>
        <w:t xml:space="preserve">定。</w:t>
      </w:r>
      <w:r>
        <w:rPr>
          <w:rFonts w:hint="eastAsia" w:ascii="宋体" w:hAnsi="宋体"/>
          <w:sz w:val="22"/>
          <w:szCs w:val="21"/>
          <w:lang w:val="zh-CN"/>
        </w:rPr>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1、</w:t>
        <w:tab/>
        <w:t xml:space="preserve">本合同总价款包含完成本服务项目发生的所有含税费用、支付给员工的工资和国家强制缴纳的各种社会保障资金，以及供应商认为需要的其他费用等。</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2,本合同执行期间合同总价款不变。</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第三条 合同期限：</w:t>
      </w:r>
      <w:r/>
    </w:p>
    <w:p>
      <w:pPr>
        <w:pStyle w:val="939"/>
        <w:ind w:firstLine="660"/>
        <w:spacing w:line="360" w:lineRule="auto"/>
        <w:rPr>
          <w:rFonts w:hint="eastAsia" w:ascii="宋体" w:hAnsi="宋体"/>
          <w:sz w:val="22"/>
          <w:szCs w:val="21"/>
          <w:lang w:val="zh-CN"/>
        </w:rPr>
      </w:pPr>
      <w:r>
        <w:rPr>
          <w:rFonts w:hint="eastAsia" w:ascii="宋体" w:hAnsi="宋体"/>
          <w:sz w:val="22"/>
          <w:szCs w:val="21"/>
          <w:lang w:val="zh-CN"/>
        </w:rPr>
        <w:t xml:space="preserve">年     月-</w:t>
      </w:r>
      <w:r>
        <w:rPr>
          <w:rFonts w:ascii="宋体" w:hAnsi="宋体"/>
          <w:sz w:val="22"/>
          <w:szCs w:val="21"/>
          <w:lang w:val="zh-CN"/>
        </w:rPr>
        <w:t xml:space="preserve">    </w:t>
      </w:r>
      <w:r>
        <w:rPr>
          <w:rFonts w:hint="eastAsia" w:ascii="宋体" w:hAnsi="宋体"/>
          <w:sz w:val="22"/>
          <w:szCs w:val="21"/>
          <w:lang w:val="zh-CN"/>
        </w:rPr>
        <w:t xml:space="preserve">年     月</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第四条 组成本合同的有关文件</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下列关于</w:t>
      </w:r>
      <w:r>
        <w:rPr>
          <w:rFonts w:hint="eastAsia" w:ascii="宋体" w:hAnsi="宋体"/>
          <w:sz w:val="22"/>
          <w:szCs w:val="21"/>
          <w:u w:val="single"/>
          <w:lang w:val="zh-CN"/>
        </w:rPr>
        <w:t xml:space="preserve">JSZC-320118-NJYJ-G2026-0001</w:t>
      </w:r>
      <w:r>
        <w:rPr>
          <w:rFonts w:hint="eastAsia" w:ascii="宋体" w:hAnsi="宋体"/>
          <w:sz w:val="22"/>
          <w:szCs w:val="21"/>
          <w:lang w:val="zh-CN"/>
        </w:rPr>
        <w:t xml:space="preserve">号</w:t>
      </w:r>
      <w:r>
        <w:rPr>
          <w:rFonts w:hint="eastAsia" w:ascii="宋体" w:hAnsi="宋体"/>
          <w:sz w:val="22"/>
          <w:szCs w:val="21"/>
        </w:rPr>
        <w:t xml:space="preserve">招标</w:t>
      </w:r>
      <w:r>
        <w:rPr>
          <w:rFonts w:hint="eastAsia" w:ascii="宋体" w:hAnsi="宋体"/>
          <w:sz w:val="22"/>
          <w:szCs w:val="21"/>
          <w:lang w:val="zh-CN"/>
        </w:rPr>
        <w:t xml:space="preserve">文件、供应商响应文件或与本次釆购活动方式相适应的文件及有关附件是本合同不可分割的组成部分，与本合同具有同等法律效力，这些文件包括但不限于：</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（1）乙方提供的响应文件和报价表;</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（2）技术规格响应表；</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（3）承诺/服务承诺；</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（4）成交通知书；</w:t>
        <w:tab/>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（5）甲乙双方商定的其他文件等。</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第五条 权利保证</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乙方应保证甲方在使用该服务或其任何一部分时不受第三方提出侵犯其专利权、版权、商标权或其他权利的起诉。一旦出现侵权，乙方应承担全部责任。</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第六条 质量保证</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1.乙方提供的服务质量应当符合采购文件的约定，以及乙方的承诺。</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2.除特别说明外，质量保证期为自验收合格后   /    ，在此期间，乙方提供免费服务。</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第七条 验收评估</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验收标准：参照</w:t>
      </w:r>
      <w:r>
        <w:rPr>
          <w:rFonts w:hint="eastAsia" w:ascii="宋体" w:hAnsi="宋体"/>
          <w:sz w:val="22"/>
          <w:szCs w:val="21"/>
        </w:rPr>
        <w:t xml:space="preserve">招标</w:t>
      </w:r>
      <w:r>
        <w:rPr>
          <w:rFonts w:hint="eastAsia" w:ascii="宋体" w:hAnsi="宋体"/>
          <w:sz w:val="22"/>
          <w:szCs w:val="21"/>
          <w:lang w:val="zh-CN"/>
        </w:rPr>
        <w:t xml:space="preserve">文件第四章釆购项目技术、规格和数量要求进行项目验收评估。</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第八条 履约保证金</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1、</w:t>
        <w:tab/>
        <w:t xml:space="preserve">成交供应商应按以下第（</w:t>
      </w:r>
      <w:r>
        <w:rPr>
          <w:rFonts w:hint="eastAsia" w:ascii="宋体" w:hAnsi="宋体"/>
          <w:sz w:val="22"/>
          <w:szCs w:val="21"/>
        </w:rPr>
        <w:t xml:space="preserve">2</w:t>
      </w:r>
      <w:r>
        <w:rPr>
          <w:rFonts w:hint="eastAsia" w:ascii="宋体" w:hAnsi="宋体"/>
          <w:sz w:val="22"/>
          <w:szCs w:val="21"/>
          <w:lang w:val="zh-CN"/>
        </w:rPr>
        <w:t xml:space="preserve">）方式向釆购人缴纳履约保证金：</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（1）无需缴纳履约保证金；</w:t>
        <w:tab/>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（2）乙方在签订本合同时，向采购人缴纳</w:t>
      </w:r>
      <w:r>
        <w:rPr>
          <w:rFonts w:ascii="宋体" w:hAnsi="宋体"/>
          <w:sz w:val="22"/>
          <w:szCs w:val="21"/>
        </w:rPr>
        <w:t xml:space="preserve">   </w:t>
      </w:r>
      <w:r>
        <w:rPr>
          <w:rFonts w:hint="eastAsia" w:ascii="宋体" w:hAnsi="宋体"/>
          <w:sz w:val="22"/>
          <w:szCs w:val="21"/>
          <w:lang w:val="zh-CN"/>
        </w:rPr>
        <w:t xml:space="preserve">作为履约保证金。（履约保证金形式：转账支票、汇票、电汇、银行保函）；</w:t>
      </w:r>
      <w:r>
        <w:rPr>
          <w:rFonts w:hint="eastAsia" w:ascii="宋体" w:hAnsi="宋体"/>
          <w:sz w:val="22"/>
          <w:szCs w:val="21"/>
          <w:lang w:val="zh-CN"/>
        </w:rPr>
        <w:tab/>
      </w:r>
      <w:r>
        <w:rPr>
          <w:rFonts w:hint="eastAsia" w:ascii="宋体" w:hAnsi="宋体"/>
          <w:sz w:val="22"/>
          <w:szCs w:val="21"/>
          <w:lang w:val="zh-CN"/>
        </w:rPr>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2、</w:t>
        <w:tab/>
        <w:t xml:space="preserve">履约保证金的有效期    至该项目免费维护期满时止。</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3、</w:t>
        <w:tab/>
        <w:t xml:space="preserve">如乙方未能履行合同规定的义务，甲方有权从履约保证金中取得补偿。</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4、</w:t>
        <w:tab/>
        <w:t xml:space="preserve">履约保证金扣除甲方应得的补偿后的余额在有效期满后七个工作日内无息退还给乙方。 </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第九条 合同款支付</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1.本合同项下所有款项均以人民币支付。</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2.本合同项下的采购资金由甲方自行支付，乙方向甲方开具发票。</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3.付款条件：</w:t>
      </w:r>
      <w:r/>
    </w:p>
    <w:p>
      <w:pPr>
        <w:pStyle w:val="939"/>
        <w:spacing w:line="360" w:lineRule="auto"/>
        <w:rPr>
          <w:rFonts w:ascii="宋体" w:hAnsi="宋体"/>
          <w:sz w:val="22"/>
          <w:szCs w:val="21"/>
        </w:rPr>
      </w:pPr>
      <w:r>
        <w:rPr>
          <w:rFonts w:hint="eastAsia" w:ascii="宋体" w:hAnsi="宋体"/>
          <w:sz w:val="22"/>
          <w:szCs w:val="21"/>
        </w:rPr>
        <w:t xml:space="preserve">（1）费用按季结算（失能、半失能、低保对象和分散供养特困人员中80周岁及以上的高龄老年人、80周岁以上老人）；</w:t>
      </w:r>
      <w:r>
        <w:rPr>
          <w:rFonts w:ascii="宋体" w:hAnsi="宋体"/>
          <w:sz w:val="22"/>
          <w:szCs w:val="21"/>
        </w:rPr>
      </w:r>
      <w:r/>
    </w:p>
    <w:p>
      <w:pPr>
        <w:pStyle w:val="939"/>
        <w:spacing w:line="360" w:lineRule="auto"/>
        <w:rPr>
          <w:rFonts w:ascii="宋体" w:hAnsi="宋体"/>
          <w:sz w:val="22"/>
          <w:szCs w:val="21"/>
        </w:rPr>
      </w:pPr>
      <w:r>
        <w:rPr>
          <w:rFonts w:hint="eastAsia" w:ascii="宋体" w:hAnsi="宋体"/>
          <w:sz w:val="22"/>
          <w:szCs w:val="21"/>
        </w:rPr>
        <w:t xml:space="preserve">（2）费用年底一次性结算（60-79周岁）；</w:t>
      </w:r>
      <w:r>
        <w:rPr>
          <w:rFonts w:ascii="宋体" w:hAnsi="宋体"/>
          <w:sz w:val="22"/>
          <w:szCs w:val="21"/>
        </w:rPr>
      </w:r>
      <w:r/>
    </w:p>
    <w:p>
      <w:pPr>
        <w:pStyle w:val="939"/>
        <w:spacing w:line="360" w:lineRule="auto"/>
        <w:rPr>
          <w:rFonts w:hint="eastAsia" w:ascii="宋体" w:hAnsi="宋体"/>
          <w:sz w:val="22"/>
          <w:szCs w:val="21"/>
          <w:lang w:val="zh-CN"/>
        </w:rPr>
      </w:pPr>
      <w:r>
        <w:rPr>
          <w:rFonts w:hint="eastAsia" w:ascii="宋体" w:hAnsi="宋体"/>
          <w:sz w:val="22"/>
          <w:szCs w:val="21"/>
        </w:rPr>
        <w:t xml:space="preserve">（3）实际结算金额以高淳区民政局养老服务信息平台上的有效服务数据为准。</w:t>
      </w:r>
      <w:r>
        <w:rPr>
          <w:rFonts w:hint="eastAsia" w:ascii="宋体" w:hAnsi="宋体"/>
          <w:sz w:val="22"/>
          <w:szCs w:val="21"/>
          <w:lang w:val="zh-CN"/>
        </w:rPr>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第十条 违约责任</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1、甲方无正当理由拒收服务、拒付服务款的,甲方向乙方偿付合同总价的5%违约金。</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2、甲方未按合同规定的期限向乙方支付货款的，每逾期1天甲方向乙方偿付欠款总额的5‰滞纳金，但累计滞纳金总额不超过欠款总额的5%。</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3、</w:t>
        <w:tab/>
        <w:t xml:space="preserve">如乙方不能交付服务的，甲方有权扣留全部履约保证金;同时乙方应向甲方支付合同总价5%的违约金。</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4、</w:t>
        <w:tab/>
        <w:t xml:space="preserve">乙方逾期交付的，每逾期1天，乙方向甲方偿付合同总额的5‰的滞纳金。如乙方逾期交付达10天，甲方有权解除合同，解除合同的通知自到达乙方时生效。</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5、乙方所交付的服务不符合合同规定的，甲方有权拒收。甲方拒收的，乙方应向甲方支付合同总款5%的违约金。甲方未拒收的，代理机构发现后将向有关部门反映，并责成乙方按照采购结果提供服务，同时视情给予不退还部分或全部履约保证金处理。</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6、</w:t>
        <w:tab/>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7、</w:t>
        <w:tab/>
        <w:t xml:space="preserve">乙方未按本合同的规定和“服务承诺”提供伴随服务/售后服务的，应按合同总价款的5% 向甲方承担违约责任。</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8、</w:t>
        <w:tab/>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9、</w:t>
        <w:tab/>
        <w:t xml:space="preserve">乙方响应属虚假承诺，或经权威部门监测提供的服务不能满足</w:t>
      </w:r>
      <w:r>
        <w:rPr>
          <w:rFonts w:hint="eastAsia" w:ascii="宋体" w:hAnsi="宋体"/>
          <w:sz w:val="22"/>
          <w:szCs w:val="21"/>
        </w:rPr>
        <w:t xml:space="preserve">招标</w:t>
      </w:r>
      <w:r>
        <w:rPr>
          <w:rFonts w:hint="eastAsia" w:ascii="宋体" w:hAnsi="宋体"/>
          <w:sz w:val="22"/>
          <w:szCs w:val="21"/>
          <w:lang w:val="zh-CN"/>
        </w:rPr>
        <w:t xml:space="preserve">文件要求，或是由于乙方的过错造成合同无法继续履行的，乙方履约保证金不予退还外，还应向甲方支付不少于合同总价30%赔偿金。</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第十一条 合同的变更和终止</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1.除《政府釆购法》第50条第二款规定的情形外，本合同一经签订，甲乙双方不得擅自变更、中止或终止合同。</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2.除发生法律规定的不能预见、不能避免并不能克服的客观情况外，甲乙双方不得放弃或拒绝履行合同。.</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第十二条 合同的转让</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乙方不得擅自部分或全部转让其应履行的合同义务。</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第十三条 争议的解决</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1.因服务的质量问题发生争议的，应当邀请国家认可的质量检测机构对服务质量进行鉴定。 符合标准的，鉴定费由甲方承担；不符合质量标准的，鉴定费由乙方承担。</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2.因履行本合同引起的或与本合同有关的争议，甲、乙双方应首先通过友好协商解决，如果协商不能解决争议，则釆取以下第（2）种方式解决争议：</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（1）向甲方所在地有管辖权的人民法院提起诉讼；</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（2）向南京仲裁委员会按其仲裁规则申请仲裁。</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如没有约定，默认釆取第2种方式解决争议。</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3.在仲裁期间，本合同应继续履行</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第十四条 诚实信用</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乙方应该诚实信用，严格按照招标（采购）文件要求和投标（响应）承诺履行合同，不向甲方进行商业贿赂或者提供不正当利益。</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第十五条 合同生效及其他</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1.本合同自签订之日起生效。</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2.本合同一式四份，甲乙双方各执二份。</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3.本合同应按照中华人民共和国的现行法律进行解释。</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甲方（采购人）：                              乙方（供应商）：</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代表人：                                      代表人：</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电话：                                        电话：</w:t>
      </w:r>
      <w:r/>
    </w:p>
    <w:p>
      <w:pPr>
        <w:pStyle w:val="939"/>
        <w:spacing w:line="360" w:lineRule="auto"/>
        <w:rPr>
          <w:rFonts w:hint="eastAsia" w:ascii="宋体" w:hAnsi="宋体"/>
          <w:sz w:val="22"/>
          <w:szCs w:val="21"/>
          <w:lang w:val="zh-CN"/>
        </w:rPr>
      </w:pPr>
      <w:r>
        <w:rPr>
          <w:rFonts w:hint="eastAsia" w:ascii="宋体" w:hAnsi="宋体"/>
          <w:sz w:val="22"/>
          <w:szCs w:val="21"/>
          <w:lang w:val="zh-CN"/>
        </w:rPr>
        <w:t xml:space="preserve">开户银行：                                    开户银行：</w:t>
      </w:r>
      <w:r/>
    </w:p>
    <w:p>
      <w:pPr>
        <w:pStyle w:val="939"/>
        <w:spacing w:line="360" w:lineRule="auto"/>
        <w:rPr>
          <w:rFonts w:ascii="宋体" w:hAnsi="宋体"/>
          <w:b/>
          <w:sz w:val="22"/>
          <w:szCs w:val="24"/>
        </w:rPr>
      </w:pPr>
      <w:r>
        <w:rPr>
          <w:rFonts w:hint="eastAsia" w:ascii="宋体" w:hAnsi="宋体"/>
          <w:sz w:val="22"/>
          <w:szCs w:val="21"/>
          <w:lang w:val="zh-CN"/>
        </w:rPr>
        <w:t xml:space="preserve">账号：                                        账号：</w:t>
      </w:r>
      <w:r>
        <w:rPr>
          <w:rFonts w:ascii="宋体" w:hAnsi="宋体"/>
          <w:b/>
          <w:sz w:val="22"/>
          <w:szCs w:val="24"/>
        </w:rPr>
      </w:r>
      <w:r/>
    </w:p>
    <w:p>
      <w:pPr>
        <w:pStyle w:val="939"/>
        <w:spacing w:line="360" w:lineRule="auto"/>
        <w:rPr>
          <w:rFonts w:hint="eastAsia" w:ascii="宋体" w:hAnsi="宋体"/>
          <w:b/>
          <w:sz w:val="22"/>
          <w:szCs w:val="24"/>
        </w:rPr>
      </w:pPr>
      <w:r>
        <w:rPr>
          <w:rFonts w:hint="eastAsia" w:ascii="宋体" w:hAnsi="宋体"/>
          <w:b/>
          <w:sz w:val="22"/>
          <w:szCs w:val="24"/>
        </w:rPr>
      </w:r>
      <w:r/>
    </w:p>
    <w:p>
      <w:pPr>
        <w:pStyle w:val="939"/>
        <w:spacing w:line="360" w:lineRule="auto"/>
        <w:rPr>
          <w:rFonts w:ascii="宋体" w:hAnsi="宋体"/>
          <w:sz w:val="22"/>
          <w:szCs w:val="24"/>
        </w:rPr>
      </w:pPr>
      <w:r>
        <w:rPr>
          <w:rFonts w:ascii="宋体" w:hAnsi="宋体"/>
          <w:sz w:val="22"/>
          <w:szCs w:val="24"/>
        </w:rPr>
      </w:r>
      <w:r/>
    </w:p>
    <w:p>
      <w:pPr>
        <w:pStyle w:val="939"/>
        <w:jc w:val="center"/>
        <w:spacing w:line="360" w:lineRule="auto"/>
        <w:rPr>
          <w:rFonts w:ascii="宋体" w:hAnsi="宋体" w:cs="宋体"/>
          <w:b/>
          <w:spacing w:val="40"/>
          <w:sz w:val="32"/>
          <w:szCs w:val="36"/>
        </w:rPr>
        <w:outlineLvl w:val="0"/>
      </w:pPr>
      <w:r>
        <w:rPr>
          <w:rFonts w:hint="eastAsia" w:ascii="宋体" w:hAnsi="宋体" w:cs="宋体"/>
          <w:b/>
          <w:spacing w:val="40"/>
          <w:sz w:val="32"/>
          <w:szCs w:val="36"/>
        </w:rPr>
        <w:t xml:space="preserve">第六章 投标文件格式</w:t>
      </w:r>
      <w:r>
        <w:rPr>
          <w:rFonts w:ascii="宋体" w:hAnsi="宋体" w:cs="宋体"/>
          <w:b/>
          <w:spacing w:val="40"/>
          <w:sz w:val="32"/>
          <w:szCs w:val="36"/>
        </w:rPr>
      </w:r>
      <w:r/>
    </w:p>
    <w:p>
      <w:pPr>
        <w:pStyle w:val="952"/>
        <w:ind w:firstLine="560"/>
        <w:jc w:val="center"/>
        <w:spacing w:line="360" w:lineRule="auto"/>
        <w:rPr>
          <w:rFonts w:hAnsi="宋体" w:cs="宋体"/>
          <w:sz w:val="28"/>
          <w:szCs w:val="30"/>
        </w:rPr>
      </w:pPr>
      <w:r>
        <w:rPr>
          <w:rFonts w:hint="eastAsia" w:hAnsi="宋体" w:cs="宋体"/>
          <w:sz w:val="28"/>
          <w:szCs w:val="30"/>
        </w:rPr>
        <w:t xml:space="preserve">(采购文件未提供格式的，由投标人根据需要自行编制)</w:t>
      </w:r>
      <w:r>
        <w:rPr>
          <w:rFonts w:hAnsi="宋体" w:cs="宋体"/>
          <w:sz w:val="28"/>
          <w:szCs w:val="30"/>
        </w:rPr>
      </w:r>
      <w:r/>
    </w:p>
    <w:p>
      <w:pPr>
        <w:pStyle w:val="949"/>
        <w:ind w:firstLine="0"/>
        <w:jc w:val="right"/>
        <w:spacing w:line="360" w:lineRule="auto"/>
        <w:rPr>
          <w:rFonts w:ascii="宋体" w:hAnsi="宋体" w:cs="宋体"/>
          <w:sz w:val="28"/>
          <w:szCs w:val="30"/>
        </w:rPr>
      </w:pPr>
      <w:r>
        <w:rPr>
          <w:rFonts w:hint="eastAsia" w:ascii="宋体" w:hAnsi="宋体" w:cs="宋体"/>
          <w:sz w:val="28"/>
          <w:szCs w:val="30"/>
        </w:rPr>
        <w:t xml:space="preserve">     </w:t>
      </w:r>
      <w:r>
        <w:rPr>
          <w:rFonts w:ascii="宋体" w:hAnsi="宋体" w:cs="宋体"/>
          <w:sz w:val="28"/>
          <w:szCs w:val="30"/>
        </w:rPr>
        <w:t xml:space="preserve">  </w:t>
      </w:r>
      <w:r/>
    </w:p>
    <w:p>
      <w:pPr>
        <w:pStyle w:val="949"/>
        <w:ind w:firstLine="0"/>
        <w:jc w:val="right"/>
        <w:spacing w:line="360" w:lineRule="auto"/>
        <w:rPr>
          <w:rFonts w:ascii="宋体" w:hAnsi="宋体" w:cs="宋体"/>
          <w:sz w:val="28"/>
          <w:szCs w:val="30"/>
        </w:rPr>
      </w:pPr>
      <w:r>
        <w:rPr>
          <w:rFonts w:hint="eastAsia" w:ascii="宋体" w:hAnsi="宋体" w:cs="宋体"/>
          <w:sz w:val="28"/>
          <w:szCs w:val="30"/>
        </w:rPr>
        <w:t xml:space="preserve">正本（副本）</w:t>
      </w:r>
      <w:r>
        <w:rPr>
          <w:rFonts w:ascii="宋体" w:hAnsi="宋体" w:cs="宋体"/>
          <w:sz w:val="28"/>
          <w:szCs w:val="30"/>
        </w:rPr>
      </w:r>
      <w:r/>
    </w:p>
    <w:p>
      <w:pPr>
        <w:pStyle w:val="939"/>
        <w:ind w:left="210"/>
        <w:jc w:val="center"/>
        <w:spacing w:line="600" w:lineRule="exact"/>
        <w:rPr>
          <w:rFonts w:hint="eastAsia" w:ascii="宋体" w:hAnsi="宋体" w:cs="宋体"/>
          <w:b/>
          <w:sz w:val="32"/>
          <w:szCs w:val="36"/>
        </w:rPr>
      </w:pPr>
      <w:r>
        <w:rPr>
          <w:rFonts w:hint="eastAsia" w:ascii="宋体" w:hAnsi="宋体" w:cs="宋体"/>
          <w:b/>
          <w:sz w:val="28"/>
          <w:szCs w:val="32"/>
        </w:rPr>
        <w:t xml:space="preserve">2026年淳溪街道政府购买居家上门服务</w:t>
      </w:r>
      <w:r>
        <w:rPr>
          <w:rFonts w:hint="eastAsia" w:ascii="宋体" w:hAnsi="宋体" w:cs="宋体"/>
          <w:b/>
          <w:sz w:val="32"/>
          <w:szCs w:val="36"/>
        </w:rPr>
      </w:r>
      <w:r/>
    </w:p>
    <w:p>
      <w:pPr>
        <w:pStyle w:val="939"/>
        <w:jc w:val="center"/>
        <w:spacing w:line="600" w:lineRule="exact"/>
        <w:rPr>
          <w:rFonts w:ascii="宋体" w:hAnsi="宋体" w:cs="宋体"/>
          <w:b/>
          <w:sz w:val="32"/>
          <w:szCs w:val="36"/>
        </w:rPr>
      </w:pPr>
      <w:r>
        <w:rPr>
          <w:rFonts w:hint="eastAsia" w:ascii="宋体" w:hAnsi="宋体" w:cs="宋体"/>
          <w:b/>
          <w:sz w:val="32"/>
          <w:szCs w:val="36"/>
        </w:rPr>
        <w:t xml:space="preserve">项目编号：</w:t>
      </w:r>
      <w:r>
        <w:rPr>
          <w:rFonts w:ascii="宋体" w:hAnsi="宋体" w:cs="宋体"/>
          <w:b/>
          <w:sz w:val="32"/>
          <w:szCs w:val="36"/>
        </w:rPr>
        <w:t xml:space="preserve"> </w:t>
      </w:r>
      <w:r/>
    </w:p>
    <w:p>
      <w:pPr>
        <w:pStyle w:val="939"/>
        <w:jc w:val="center"/>
        <w:spacing w:line="360" w:lineRule="auto"/>
        <w:rPr>
          <w:rFonts w:ascii="宋体" w:hAnsi="宋体" w:cs="宋体"/>
          <w:b/>
          <w:sz w:val="40"/>
          <w:szCs w:val="44"/>
        </w:rPr>
      </w:pPr>
      <w:r>
        <w:rPr>
          <w:rFonts w:ascii="宋体" w:hAnsi="宋体" w:cs="宋体"/>
          <w:b/>
          <w:sz w:val="40"/>
          <w:szCs w:val="44"/>
        </w:rPr>
      </w:r>
      <w:r/>
    </w:p>
    <w:p>
      <w:pPr>
        <w:pStyle w:val="943"/>
        <w:rPr>
          <w:sz w:val="18"/>
        </w:rPr>
      </w:pPr>
      <w:r>
        <w:rPr>
          <w:sz w:val="18"/>
        </w:rPr>
      </w:r>
      <w:r/>
    </w:p>
    <w:p>
      <w:pPr>
        <w:pStyle w:val="939"/>
        <w:jc w:val="center"/>
        <w:spacing w:line="360" w:lineRule="auto"/>
        <w:rPr>
          <w:rFonts w:ascii="宋体" w:hAnsi="宋体" w:cs="宋体"/>
          <w:b/>
          <w:sz w:val="40"/>
          <w:szCs w:val="44"/>
        </w:rPr>
      </w:pPr>
      <w:r>
        <w:rPr>
          <w:rFonts w:ascii="宋体" w:hAnsi="宋体" w:cs="宋体"/>
          <w:b/>
          <w:sz w:val="40"/>
          <w:szCs w:val="44"/>
        </w:rPr>
      </w:r>
      <w:r/>
    </w:p>
    <w:p>
      <w:pPr>
        <w:pStyle w:val="939"/>
        <w:jc w:val="center"/>
        <w:spacing w:line="360" w:lineRule="auto"/>
        <w:rPr>
          <w:rFonts w:ascii="宋体" w:hAnsi="宋体" w:cs="宋体"/>
          <w:b/>
          <w:sz w:val="72"/>
          <w:szCs w:val="84"/>
        </w:rPr>
      </w:pPr>
      <w:r>
        <w:rPr>
          <w:rFonts w:hint="eastAsia" w:ascii="宋体" w:hAnsi="宋体" w:cs="宋体"/>
          <w:b/>
          <w:sz w:val="72"/>
          <w:szCs w:val="84"/>
        </w:rPr>
        <w:t xml:space="preserve">投 标 文 件</w:t>
      </w:r>
      <w:r>
        <w:rPr>
          <w:rFonts w:ascii="宋体" w:hAnsi="宋体" w:cs="宋体"/>
          <w:b/>
          <w:sz w:val="72"/>
          <w:szCs w:val="84"/>
        </w:rPr>
      </w:r>
      <w:r/>
    </w:p>
    <w:p>
      <w:pPr>
        <w:pStyle w:val="939"/>
        <w:spacing w:line="360" w:lineRule="auto"/>
        <w:rPr>
          <w:rFonts w:ascii="宋体" w:hAnsi="宋体" w:cs="宋体"/>
          <w:sz w:val="22"/>
        </w:rPr>
      </w:pPr>
      <w:r>
        <w:rPr>
          <w:rFonts w:ascii="宋体" w:hAnsi="宋体" w:cs="宋体"/>
          <w:sz w:val="22"/>
        </w:rPr>
      </w:r>
      <w:r/>
    </w:p>
    <w:p>
      <w:pPr>
        <w:pStyle w:val="939"/>
        <w:spacing w:line="360" w:lineRule="auto"/>
        <w:rPr>
          <w:rFonts w:ascii="宋体" w:hAnsi="宋体" w:cs="宋体"/>
          <w:sz w:val="22"/>
        </w:rPr>
      </w:pPr>
      <w:r>
        <w:rPr>
          <w:rFonts w:ascii="宋体" w:hAnsi="宋体" w:cs="宋体"/>
          <w:sz w:val="22"/>
        </w:rPr>
      </w:r>
      <w:r/>
    </w:p>
    <w:p>
      <w:pPr>
        <w:pStyle w:val="939"/>
        <w:spacing w:line="360" w:lineRule="auto"/>
        <w:rPr>
          <w:rFonts w:ascii="宋体" w:hAnsi="宋体" w:cs="宋体"/>
          <w:sz w:val="22"/>
        </w:rPr>
      </w:pPr>
      <w:r>
        <w:rPr>
          <w:rFonts w:ascii="宋体" w:hAnsi="宋体" w:cs="宋体"/>
          <w:sz w:val="22"/>
        </w:rPr>
      </w:r>
      <w:r/>
    </w:p>
    <w:p>
      <w:pPr>
        <w:pStyle w:val="939"/>
        <w:spacing w:line="360" w:lineRule="auto"/>
        <w:rPr>
          <w:rFonts w:ascii="宋体" w:hAnsi="宋体" w:cs="宋体"/>
          <w:sz w:val="22"/>
        </w:rPr>
      </w:pPr>
      <w:r>
        <w:rPr>
          <w:rFonts w:ascii="宋体" w:hAnsi="宋体" w:cs="宋体"/>
          <w:sz w:val="22"/>
        </w:rPr>
      </w:r>
      <w:r/>
    </w:p>
    <w:p>
      <w:pPr>
        <w:pStyle w:val="939"/>
        <w:spacing w:line="360" w:lineRule="auto"/>
        <w:rPr>
          <w:rFonts w:ascii="宋体" w:hAnsi="宋体" w:cs="宋体"/>
          <w:sz w:val="22"/>
        </w:rPr>
      </w:pPr>
      <w:r>
        <w:rPr>
          <w:rFonts w:ascii="宋体" w:hAnsi="宋体" w:cs="宋体"/>
          <w:sz w:val="22"/>
        </w:rPr>
      </w:r>
      <w:r/>
    </w:p>
    <w:p>
      <w:pPr>
        <w:pStyle w:val="939"/>
        <w:spacing w:line="360" w:lineRule="auto"/>
        <w:rPr>
          <w:rFonts w:ascii="宋体" w:hAnsi="宋体" w:cs="宋体"/>
          <w:sz w:val="22"/>
        </w:rPr>
      </w:pPr>
      <w:r>
        <w:rPr>
          <w:rFonts w:ascii="宋体" w:hAnsi="宋体" w:cs="宋体"/>
          <w:sz w:val="22"/>
        </w:rPr>
      </w:r>
      <w:r/>
    </w:p>
    <w:p>
      <w:pPr>
        <w:pStyle w:val="939"/>
        <w:spacing w:line="360" w:lineRule="auto"/>
        <w:rPr>
          <w:rFonts w:ascii="宋体" w:hAnsi="宋体" w:cs="宋体"/>
          <w:sz w:val="22"/>
        </w:rPr>
      </w:pPr>
      <w:r>
        <w:rPr>
          <w:rFonts w:ascii="宋体" w:hAnsi="宋体" w:cs="宋体"/>
          <w:sz w:val="22"/>
        </w:rPr>
      </w:r>
      <w:r/>
    </w:p>
    <w:p>
      <w:pPr>
        <w:pStyle w:val="939"/>
        <w:spacing w:line="360" w:lineRule="auto"/>
        <w:rPr>
          <w:rFonts w:ascii="宋体" w:hAnsi="宋体" w:cs="宋体"/>
          <w:sz w:val="22"/>
        </w:rPr>
      </w:pPr>
      <w:r>
        <w:rPr>
          <w:rFonts w:ascii="宋体" w:hAnsi="宋体" w:cs="宋体"/>
          <w:sz w:val="22"/>
        </w:rPr>
      </w:r>
      <w:r/>
    </w:p>
    <w:p>
      <w:pPr>
        <w:pStyle w:val="939"/>
        <w:spacing w:line="360" w:lineRule="auto"/>
        <w:rPr>
          <w:rFonts w:ascii="宋体" w:hAnsi="宋体" w:cs="宋体"/>
          <w:sz w:val="22"/>
        </w:rPr>
      </w:pPr>
      <w:r>
        <w:rPr>
          <w:rFonts w:ascii="宋体" w:hAnsi="宋体" w:cs="宋体"/>
          <w:sz w:val="22"/>
        </w:rPr>
      </w:r>
      <w:r/>
    </w:p>
    <w:p>
      <w:pPr>
        <w:pStyle w:val="939"/>
        <w:jc w:val="center"/>
        <w:spacing w:line="360" w:lineRule="auto"/>
        <w:rPr>
          <w:rFonts w:ascii="宋体" w:hAnsi="宋体" w:cs="宋体"/>
          <w:sz w:val="28"/>
          <w:szCs w:val="32"/>
        </w:rPr>
      </w:pPr>
      <w:r>
        <w:rPr>
          <w:rFonts w:hint="eastAsia" w:ascii="宋体" w:hAnsi="宋体" w:cs="宋体"/>
          <w:sz w:val="28"/>
          <w:szCs w:val="32"/>
        </w:rPr>
        <w:t xml:space="preserve">投标人：</w:t>
      </w:r>
      <w:r>
        <w:rPr>
          <w:rFonts w:hint="eastAsia" w:ascii="宋体" w:hAnsi="宋体" w:cs="宋体"/>
          <w:sz w:val="28"/>
          <w:szCs w:val="32"/>
          <w:u w:val="single"/>
        </w:rPr>
        <w:t xml:space="preserve">                     </w:t>
      </w:r>
      <w:r>
        <w:rPr>
          <w:rFonts w:hint="eastAsia" w:ascii="宋体" w:hAnsi="宋体" w:cs="宋体"/>
          <w:sz w:val="28"/>
          <w:szCs w:val="32"/>
        </w:rPr>
        <w:t xml:space="preserve">(盖单位章)</w:t>
      </w:r>
      <w:r>
        <w:rPr>
          <w:rFonts w:ascii="宋体" w:hAnsi="宋体" w:cs="宋体"/>
          <w:sz w:val="28"/>
          <w:szCs w:val="32"/>
        </w:rPr>
      </w:r>
      <w:r/>
    </w:p>
    <w:p>
      <w:pPr>
        <w:pStyle w:val="939"/>
        <w:jc w:val="center"/>
        <w:spacing w:line="360" w:lineRule="auto"/>
        <w:rPr>
          <w:rFonts w:ascii="宋体" w:hAnsi="宋体" w:cs="宋体"/>
          <w:sz w:val="28"/>
          <w:szCs w:val="32"/>
          <w:u w:val="single"/>
        </w:rPr>
      </w:pPr>
      <w:r>
        <w:rPr>
          <w:rFonts w:hint="eastAsia" w:ascii="宋体" w:hAnsi="宋体" w:cs="宋体"/>
          <w:sz w:val="28"/>
          <w:szCs w:val="32"/>
        </w:rPr>
        <w:t xml:space="preserve">日期：</w:t>
      </w:r>
      <w:r>
        <w:rPr>
          <w:rFonts w:hint="eastAsia" w:ascii="宋体" w:hAnsi="宋体" w:cs="宋体"/>
          <w:sz w:val="28"/>
          <w:szCs w:val="32"/>
          <w:u w:val="single"/>
        </w:rPr>
        <w:t xml:space="preserve">      </w:t>
      </w:r>
      <w:r>
        <w:rPr>
          <w:rFonts w:hint="eastAsia" w:ascii="宋体" w:hAnsi="宋体" w:cs="宋体"/>
          <w:sz w:val="28"/>
          <w:szCs w:val="32"/>
        </w:rPr>
        <w:t xml:space="preserve">年</w:t>
      </w:r>
      <w:r>
        <w:rPr>
          <w:rFonts w:hint="eastAsia" w:ascii="宋体" w:hAnsi="宋体" w:cs="宋体"/>
          <w:sz w:val="28"/>
          <w:szCs w:val="32"/>
          <w:u w:val="single"/>
        </w:rPr>
        <w:t xml:space="preserve">    </w:t>
      </w:r>
      <w:r>
        <w:rPr>
          <w:rFonts w:hint="eastAsia" w:ascii="宋体" w:hAnsi="宋体" w:cs="宋体"/>
          <w:sz w:val="28"/>
          <w:szCs w:val="32"/>
        </w:rPr>
        <w:t xml:space="preserve">月</w:t>
      </w:r>
      <w:r>
        <w:rPr>
          <w:rFonts w:hint="eastAsia" w:ascii="宋体" w:hAnsi="宋体" w:cs="宋体"/>
          <w:sz w:val="28"/>
          <w:szCs w:val="32"/>
          <w:u w:val="single"/>
        </w:rPr>
        <w:t xml:space="preserve">     </w:t>
      </w:r>
      <w:r>
        <w:rPr>
          <w:rFonts w:hint="eastAsia" w:ascii="宋体" w:hAnsi="宋体" w:cs="宋体"/>
          <w:sz w:val="28"/>
          <w:szCs w:val="32"/>
        </w:rPr>
        <w:t xml:space="preserve">日</w:t>
      </w:r>
      <w:r>
        <w:rPr>
          <w:rFonts w:ascii="宋体" w:hAnsi="宋体" w:cs="宋体"/>
          <w:sz w:val="28"/>
          <w:szCs w:val="32"/>
          <w:u w:val="single"/>
        </w:rPr>
      </w:r>
      <w:r/>
    </w:p>
    <w:p>
      <w:pPr>
        <w:pStyle w:val="941"/>
        <w:jc w:val="center"/>
        <w:spacing w:before="120" w:after="120"/>
        <w:rPr>
          <w:rFonts w:ascii="宋体" w:hAnsi="宋体" w:cs="宋体"/>
          <w:szCs w:val="36"/>
        </w:rPr>
      </w:pPr>
      <w:r>
        <w:rPr>
          <w:rFonts w:hint="eastAsia" w:ascii="宋体" w:hAnsi="宋体" w:cs="宋体"/>
          <w:sz w:val="22"/>
        </w:rPr>
        <w:br w:type="page" w:clear="all"/>
      </w:r>
      <w:r>
        <w:rPr>
          <w:rFonts w:hint="eastAsia" w:ascii="宋体" w:hAnsi="宋体" w:cs="宋体"/>
          <w:szCs w:val="36"/>
        </w:rPr>
        <w:t xml:space="preserve">评分索引表</w:t>
      </w:r>
      <w:r>
        <w:rPr>
          <w:rFonts w:ascii="宋体" w:hAnsi="宋体" w:cs="宋体"/>
          <w:szCs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6525"/>
        <w:gridCol w:w="1865"/>
      </w:tblGrid>
      <w:tr>
        <w:trPr/>
        <w:tc>
          <w:tcPr>
            <w:tcW w:w="1118" w:type="dxa"/>
            <w:vAlign w:val="center"/>
            <w:textDirection w:val="lrTb"/>
            <w:noWrap w:val="false"/>
          </w:tcPr>
          <w:p>
            <w:pPr>
              <w:pStyle w:val="941"/>
              <w:jc w:val="center"/>
              <w:spacing w:before="120" w:after="120" w:line="440" w:lineRule="exact"/>
              <w:rPr>
                <w:rFonts w:ascii="宋体" w:hAnsi="宋体" w:cs="宋体"/>
                <w:sz w:val="22"/>
              </w:rPr>
            </w:pPr>
            <w:r>
              <w:rPr>
                <w:rFonts w:hint="eastAsia" w:ascii="宋体" w:hAnsi="宋体" w:cs="宋体"/>
                <w:sz w:val="22"/>
              </w:rPr>
              <w:t xml:space="preserve">序号</w:t>
            </w:r>
            <w:r>
              <w:rPr>
                <w:rFonts w:ascii="宋体" w:hAnsi="宋体" w:cs="宋体"/>
                <w:sz w:val="22"/>
              </w:rPr>
            </w:r>
            <w:r/>
          </w:p>
        </w:tc>
        <w:tc>
          <w:tcPr>
            <w:tcW w:w="6525" w:type="dxa"/>
            <w:vAlign w:val="center"/>
            <w:textDirection w:val="lrTb"/>
            <w:noWrap w:val="false"/>
          </w:tcPr>
          <w:p>
            <w:pPr>
              <w:pStyle w:val="941"/>
              <w:jc w:val="center"/>
              <w:spacing w:before="120" w:after="120" w:line="440" w:lineRule="exact"/>
              <w:rPr>
                <w:rFonts w:ascii="宋体" w:hAnsi="宋体" w:cs="宋体"/>
                <w:sz w:val="22"/>
              </w:rPr>
            </w:pPr>
            <w:r>
              <w:rPr>
                <w:rFonts w:hint="eastAsia" w:ascii="宋体" w:hAnsi="宋体" w:cs="宋体"/>
                <w:sz w:val="22"/>
              </w:rPr>
              <w:t xml:space="preserve">评分项目</w:t>
            </w:r>
            <w:r>
              <w:rPr>
                <w:rFonts w:ascii="宋体" w:hAnsi="宋体" w:cs="宋体"/>
                <w:sz w:val="22"/>
              </w:rPr>
            </w:r>
            <w:r/>
          </w:p>
        </w:tc>
        <w:tc>
          <w:tcPr>
            <w:tcW w:w="1865" w:type="dxa"/>
            <w:vAlign w:val="center"/>
            <w:textDirection w:val="lrTb"/>
            <w:noWrap w:val="false"/>
          </w:tcPr>
          <w:p>
            <w:pPr>
              <w:pStyle w:val="941"/>
              <w:jc w:val="center"/>
              <w:spacing w:before="120" w:after="120" w:line="440" w:lineRule="exact"/>
              <w:rPr>
                <w:rFonts w:ascii="宋体" w:hAnsi="宋体" w:cs="宋体"/>
                <w:sz w:val="22"/>
              </w:rPr>
            </w:pPr>
            <w:r>
              <w:rPr>
                <w:rFonts w:hint="eastAsia" w:ascii="宋体" w:hAnsi="宋体" w:cs="宋体"/>
                <w:sz w:val="22"/>
              </w:rPr>
              <w:t xml:space="preserve">在投标文件中的页码位置</w:t>
            </w:r>
            <w:r>
              <w:rPr>
                <w:rFonts w:ascii="宋体" w:hAnsi="宋体" w:cs="宋体"/>
                <w:sz w:val="22"/>
              </w:rPr>
            </w:r>
            <w:r/>
          </w:p>
        </w:tc>
      </w:tr>
      <w:tr>
        <w:trPr/>
        <w:tc>
          <w:tcPr>
            <w:tcW w:w="1118"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186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r>
      <w:tr>
        <w:trPr/>
        <w:tc>
          <w:tcPr>
            <w:tcW w:w="1118"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c>
          <w:tcPr>
            <w:tcW w:w="6525" w:type="dxa"/>
            <w:vAlign w:val="center"/>
            <w:textDirection w:val="lrTb"/>
            <w:noWrap w:val="false"/>
          </w:tcPr>
          <w:p>
            <w:pPr>
              <w:pStyle w:val="941"/>
              <w:jc w:val="center"/>
              <w:spacing w:before="120" w:after="120"/>
              <w:rPr>
                <w:rFonts w:ascii="宋体" w:hAnsi="宋体" w:cs="宋体"/>
                <w:sz w:val="22"/>
              </w:rPr>
            </w:pPr>
            <w:r>
              <w:rPr>
                <w:rFonts w:hint="eastAsia" w:ascii="宋体" w:hAnsi="宋体" w:cs="宋体"/>
                <w:sz w:val="22"/>
              </w:rPr>
              <w:t xml:space="preserve">行数不够，请自行添加</w:t>
            </w:r>
            <w:r>
              <w:rPr>
                <w:rFonts w:ascii="宋体" w:hAnsi="宋体" w:cs="宋体"/>
                <w:sz w:val="22"/>
              </w:rPr>
            </w:r>
            <w:r/>
          </w:p>
        </w:tc>
        <w:tc>
          <w:tcPr>
            <w:tcW w:w="1865" w:type="dxa"/>
            <w:vAlign w:val="center"/>
            <w:textDirection w:val="lrTb"/>
            <w:noWrap w:val="false"/>
          </w:tcPr>
          <w:p>
            <w:pPr>
              <w:pStyle w:val="941"/>
              <w:jc w:val="center"/>
              <w:spacing w:before="120" w:after="120"/>
              <w:rPr>
                <w:rFonts w:ascii="宋体" w:hAnsi="宋体" w:cs="宋体"/>
                <w:sz w:val="22"/>
              </w:rPr>
            </w:pPr>
            <w:r>
              <w:rPr>
                <w:rFonts w:ascii="宋体" w:hAnsi="宋体" w:cs="宋体"/>
                <w:sz w:val="22"/>
              </w:rPr>
            </w:r>
            <w:r/>
          </w:p>
        </w:tc>
      </w:tr>
    </w:tbl>
    <w:p>
      <w:pPr>
        <w:pStyle w:val="941"/>
        <w:jc w:val="center"/>
        <w:spacing w:before="120" w:after="120"/>
        <w:rPr>
          <w:rFonts w:hint="eastAsia" w:ascii="宋体" w:hAnsi="宋体" w:cs="宋体"/>
          <w:szCs w:val="36"/>
        </w:rPr>
      </w:pPr>
      <w:r>
        <w:rPr>
          <w:rFonts w:hint="eastAsia" w:ascii="宋体" w:hAnsi="宋体" w:cs="宋体"/>
          <w:szCs w:val="36"/>
        </w:rPr>
      </w:r>
      <w:r/>
    </w:p>
    <w:p>
      <w:pPr>
        <w:pStyle w:val="941"/>
        <w:jc w:val="center"/>
        <w:spacing w:before="120" w:after="120"/>
        <w:rPr>
          <w:rFonts w:ascii="宋体" w:hAnsi="宋体" w:cs="宋体"/>
          <w:szCs w:val="36"/>
        </w:rPr>
      </w:pPr>
      <w:r>
        <w:rPr>
          <w:rFonts w:hint="eastAsia" w:ascii="宋体" w:hAnsi="宋体" w:cs="宋体"/>
          <w:szCs w:val="36"/>
        </w:rPr>
        <w:br w:type="page" w:clear="all"/>
        <w:t xml:space="preserve">目    录</w:t>
      </w:r>
      <w:r>
        <w:rPr>
          <w:rFonts w:ascii="宋体" w:hAnsi="宋体" w:cs="宋体"/>
          <w:szCs w:val="36"/>
        </w:rPr>
      </w:r>
      <w:r/>
    </w:p>
    <w:p>
      <w:pPr>
        <w:pStyle w:val="939"/>
        <w:ind w:firstLine="440"/>
        <w:spacing w:line="540" w:lineRule="exact"/>
        <w:rPr>
          <w:rFonts w:ascii="宋体" w:hAnsi="宋体" w:cs="宋体"/>
          <w:sz w:val="22"/>
        </w:rPr>
      </w:pPr>
      <w:r>
        <w:rPr>
          <w:rFonts w:hint="eastAsia" w:ascii="宋体" w:hAnsi="宋体" w:cs="宋体"/>
          <w:sz w:val="22"/>
        </w:rPr>
        <w:t xml:space="preserve">一、投标函…………………………………………………………………………………XX</w:t>
      </w:r>
      <w:r>
        <w:rPr>
          <w:rFonts w:ascii="宋体" w:hAnsi="宋体" w:cs="宋体"/>
          <w:sz w:val="22"/>
        </w:rPr>
      </w:r>
      <w:r/>
    </w:p>
    <w:p>
      <w:pPr>
        <w:pStyle w:val="939"/>
        <w:ind w:firstLine="440"/>
        <w:spacing w:line="540" w:lineRule="exact"/>
        <w:rPr>
          <w:rFonts w:ascii="宋体" w:hAnsi="宋体" w:cs="宋体"/>
          <w:sz w:val="22"/>
        </w:rPr>
      </w:pPr>
      <w:r>
        <w:rPr>
          <w:rFonts w:hint="eastAsia" w:ascii="宋体" w:hAnsi="宋体" w:cs="宋体"/>
          <w:sz w:val="22"/>
        </w:rPr>
        <w:t xml:space="preserve">二、法定代表人身份证明或其授权委托书………………………………………………XX</w:t>
      </w:r>
      <w:r>
        <w:rPr>
          <w:rFonts w:ascii="宋体" w:hAnsi="宋体" w:cs="宋体"/>
          <w:sz w:val="22"/>
        </w:rPr>
      </w:r>
      <w:r/>
    </w:p>
    <w:p>
      <w:pPr>
        <w:pStyle w:val="939"/>
        <w:ind w:firstLine="440"/>
        <w:spacing w:line="540" w:lineRule="exact"/>
        <w:rPr>
          <w:rFonts w:ascii="宋体" w:hAnsi="宋体" w:cs="宋体"/>
          <w:sz w:val="22"/>
        </w:rPr>
      </w:pPr>
      <w:r>
        <w:rPr>
          <w:rFonts w:hint="eastAsia" w:ascii="宋体" w:hAnsi="宋体" w:cs="宋体"/>
          <w:sz w:val="22"/>
        </w:rPr>
        <w:t xml:space="preserve">三、开标一览表……………………………………………………………………………XX</w:t>
      </w:r>
      <w:r>
        <w:rPr>
          <w:rFonts w:ascii="宋体" w:hAnsi="宋体" w:cs="宋体"/>
          <w:sz w:val="22"/>
        </w:rPr>
      </w:r>
      <w:r/>
    </w:p>
    <w:p>
      <w:pPr>
        <w:pStyle w:val="939"/>
        <w:ind w:firstLine="440"/>
        <w:spacing w:line="540" w:lineRule="exact"/>
        <w:rPr>
          <w:rFonts w:ascii="宋体" w:hAnsi="宋体" w:cs="宋体"/>
          <w:sz w:val="22"/>
        </w:rPr>
      </w:pPr>
      <w:r>
        <w:rPr>
          <w:rFonts w:hint="eastAsia" w:ascii="宋体" w:hAnsi="宋体" w:cs="宋体"/>
          <w:sz w:val="22"/>
        </w:rPr>
        <w:t xml:space="preserve">四、</w:t>
      </w:r>
      <w:bookmarkStart w:id="32" w:name="_Hlk507339822"/>
      <w:r>
        <w:rPr>
          <w:rFonts w:hint="eastAsia" w:ascii="宋体" w:hAnsi="宋体" w:cs="宋体"/>
          <w:sz w:val="22"/>
        </w:rPr>
        <w:t xml:space="preserve">分项报价表……</w:t>
      </w:r>
      <w:bookmarkEnd w:id="32"/>
      <w:r>
        <w:rPr>
          <w:rFonts w:hint="eastAsia" w:ascii="宋体" w:hAnsi="宋体" w:cs="宋体"/>
          <w:sz w:val="22"/>
        </w:rPr>
        <w:t xml:space="preserve">…………………………………………………………………    XX</w:t>
      </w:r>
      <w:r>
        <w:rPr>
          <w:rFonts w:ascii="宋体" w:hAnsi="宋体" w:cs="宋体"/>
          <w:sz w:val="22"/>
        </w:rPr>
      </w:r>
      <w:r/>
    </w:p>
    <w:p>
      <w:pPr>
        <w:pStyle w:val="939"/>
        <w:ind w:firstLine="440"/>
        <w:spacing w:line="540" w:lineRule="exact"/>
        <w:rPr>
          <w:rFonts w:ascii="宋体" w:hAnsi="宋体" w:cs="宋体"/>
          <w:sz w:val="22"/>
        </w:rPr>
      </w:pPr>
      <w:r>
        <w:rPr>
          <w:rFonts w:hint="eastAsia" w:ascii="宋体" w:hAnsi="宋体" w:cs="宋体"/>
          <w:sz w:val="22"/>
        </w:rPr>
        <w:t xml:space="preserve">五、服务方案……………………………                                      XX</w:t>
      </w:r>
      <w:r>
        <w:rPr>
          <w:rFonts w:ascii="宋体" w:hAnsi="宋体" w:cs="宋体"/>
          <w:sz w:val="22"/>
        </w:rPr>
      </w:r>
      <w:r/>
    </w:p>
    <w:p>
      <w:pPr>
        <w:pStyle w:val="941"/>
        <w:ind w:firstLine="440"/>
        <w:jc w:val="left"/>
        <w:keepLines w:val="0"/>
        <w:keepNext w:val="0"/>
        <w:spacing w:before="0" w:after="0" w:line="540" w:lineRule="exact"/>
        <w:rPr>
          <w:rFonts w:ascii="宋体" w:hAnsi="宋体" w:eastAsia="宋体" w:cs="宋体"/>
          <w:b w:val="0"/>
          <w:sz w:val="22"/>
        </w:rPr>
      </w:pPr>
      <w:r>
        <w:rPr>
          <w:rFonts w:hint="eastAsia" w:ascii="宋体" w:hAnsi="宋体" w:eastAsia="宋体" w:cs="宋体"/>
          <w:b w:val="0"/>
          <w:sz w:val="22"/>
          <w:szCs w:val="24"/>
        </w:rPr>
        <w:t xml:space="preserve">六、服务与承诺</w:t>
      </w:r>
      <w:r>
        <w:rPr>
          <w:rFonts w:hint="eastAsia" w:ascii="宋体" w:hAnsi="宋体" w:eastAsia="宋体" w:cs="宋体"/>
          <w:b w:val="0"/>
          <w:sz w:val="22"/>
        </w:rPr>
        <w:t xml:space="preserve">………………………………………………………………          XX</w:t>
      </w:r>
      <w:r>
        <w:rPr>
          <w:rFonts w:ascii="宋体" w:hAnsi="宋体" w:eastAsia="宋体" w:cs="宋体"/>
          <w:b w:val="0"/>
          <w:sz w:val="22"/>
        </w:rPr>
      </w:r>
      <w:r/>
    </w:p>
    <w:p>
      <w:pPr>
        <w:pStyle w:val="939"/>
        <w:ind w:firstLine="440"/>
        <w:spacing w:line="540" w:lineRule="exact"/>
        <w:rPr>
          <w:rFonts w:hint="eastAsia" w:ascii="宋体" w:hAnsi="宋体" w:cs="宋体"/>
          <w:sz w:val="22"/>
        </w:rPr>
      </w:pPr>
      <w:r>
        <w:rPr>
          <w:rFonts w:hint="eastAsia" w:ascii="宋体" w:hAnsi="宋体" w:cs="宋体"/>
          <w:sz w:val="22"/>
        </w:rPr>
        <w:t xml:space="preserve">七、</w:t>
      </w:r>
      <w:r>
        <w:rPr>
          <w:rFonts w:hint="eastAsia" w:ascii="宋体" w:hAnsi="宋体" w:cs="宋体"/>
          <w:bCs/>
          <w:sz w:val="22"/>
        </w:rPr>
        <w:t xml:space="preserve">《南京市政府采购供应商信用记录表暨信用承诺书》</w:t>
      </w:r>
      <w:r>
        <w:rPr>
          <w:rFonts w:hint="eastAsia" w:ascii="宋体" w:hAnsi="宋体" w:cs="宋体"/>
          <w:sz w:val="22"/>
        </w:rPr>
        <w:t xml:space="preserve">………………</w:t>
      </w:r>
      <w:r>
        <w:rPr>
          <w:rFonts w:ascii="宋体" w:hAnsi="宋体" w:cs="宋体"/>
          <w:sz w:val="22"/>
        </w:rPr>
        <w:t xml:space="preserve">…</w:t>
      </w:r>
      <w:r>
        <w:rPr>
          <w:rFonts w:hint="eastAsia" w:ascii="宋体" w:hAnsi="宋体" w:cs="宋体"/>
          <w:sz w:val="22"/>
        </w:rPr>
        <w:t xml:space="preserve">……………XX</w:t>
      </w:r>
      <w:r/>
    </w:p>
    <w:p>
      <w:pPr>
        <w:pStyle w:val="939"/>
        <w:ind w:firstLine="440"/>
        <w:spacing w:line="540" w:lineRule="exact"/>
        <w:rPr>
          <w:rFonts w:hint="eastAsia" w:ascii="宋体" w:hAnsi="宋体" w:cs="宋体"/>
          <w:sz w:val="22"/>
        </w:rPr>
      </w:pPr>
      <w:r>
        <w:rPr>
          <w:rFonts w:hint="eastAsia" w:ascii="宋体" w:hAnsi="宋体" w:cs="宋体"/>
          <w:sz w:val="22"/>
        </w:rPr>
        <w:t xml:space="preserve">八、投标需要的其他证明文件及材料……………………………………………………XX</w:t>
      </w:r>
      <w:r/>
    </w:p>
    <w:p>
      <w:pPr>
        <w:pStyle w:val="943"/>
        <w:rPr>
          <w:rFonts w:hint="eastAsia"/>
          <w:sz w:val="18"/>
        </w:rPr>
      </w:pPr>
      <w:r>
        <w:rPr>
          <w:rFonts w:hint="eastAsia"/>
          <w:sz w:val="18"/>
        </w:rPr>
      </w:r>
      <w:r/>
    </w:p>
    <w:p>
      <w:pPr>
        <w:pStyle w:val="941"/>
        <w:jc w:val="center"/>
        <w:spacing w:before="120" w:after="120"/>
        <w:rPr>
          <w:rFonts w:hint="eastAsia" w:ascii="宋体" w:hAnsi="宋体" w:eastAsia="宋体" w:cs="宋体"/>
          <w:bCs/>
          <w:sz w:val="24"/>
        </w:rPr>
      </w:pPr>
      <w:r>
        <w:rPr>
          <w:rFonts w:hint="eastAsia" w:ascii="宋体" w:hAnsi="宋体" w:eastAsia="宋体" w:cs="宋体"/>
          <w:bCs/>
          <w:sz w:val="24"/>
        </w:rPr>
      </w:r>
      <w:r/>
    </w:p>
    <w:p>
      <w:pPr>
        <w:pStyle w:val="939"/>
        <w:rPr>
          <w:rFonts w:hint="eastAsia"/>
          <w:sz w:val="20"/>
        </w:rPr>
      </w:pPr>
      <w:r>
        <w:rPr>
          <w:rFonts w:hint="eastAsia"/>
          <w:sz w:val="20"/>
        </w:rPr>
      </w:r>
      <w:r/>
    </w:p>
    <w:p>
      <w:pPr>
        <w:pStyle w:val="943"/>
        <w:rPr>
          <w:rFonts w:hint="eastAsia"/>
          <w:sz w:val="18"/>
        </w:rPr>
      </w:pPr>
      <w:r>
        <w:rPr>
          <w:rFonts w:hint="eastAsia"/>
          <w:sz w:val="18"/>
        </w:rPr>
      </w:r>
      <w:r/>
    </w:p>
    <w:p>
      <w:pPr>
        <w:pStyle w:val="939"/>
        <w:rPr>
          <w:rFonts w:hint="eastAsia"/>
          <w:sz w:val="20"/>
        </w:rPr>
      </w:pPr>
      <w:r>
        <w:rPr>
          <w:rFonts w:hint="eastAsia"/>
          <w:sz w:val="20"/>
        </w:rPr>
      </w:r>
      <w:r/>
    </w:p>
    <w:p>
      <w:pPr>
        <w:pStyle w:val="943"/>
        <w:rPr>
          <w:rFonts w:hint="eastAsia"/>
          <w:sz w:val="18"/>
        </w:rPr>
      </w:pPr>
      <w:r>
        <w:rPr>
          <w:rFonts w:hint="eastAsia"/>
          <w:sz w:val="18"/>
        </w:rPr>
      </w:r>
      <w:r/>
    </w:p>
    <w:p>
      <w:pPr>
        <w:pStyle w:val="939"/>
        <w:rPr>
          <w:rFonts w:hint="eastAsia"/>
          <w:sz w:val="20"/>
        </w:rPr>
      </w:pPr>
      <w:r>
        <w:rPr>
          <w:rFonts w:hint="eastAsia"/>
          <w:sz w:val="20"/>
        </w:rPr>
      </w:r>
      <w:r/>
    </w:p>
    <w:p>
      <w:pPr>
        <w:pStyle w:val="943"/>
        <w:rPr>
          <w:rFonts w:hint="eastAsia"/>
          <w:sz w:val="18"/>
        </w:rPr>
      </w:pPr>
      <w:r>
        <w:rPr>
          <w:rFonts w:hint="eastAsia"/>
          <w:sz w:val="18"/>
        </w:rPr>
      </w:r>
      <w:r/>
    </w:p>
    <w:p>
      <w:pPr>
        <w:pStyle w:val="939"/>
        <w:rPr>
          <w:rFonts w:hint="eastAsia"/>
          <w:sz w:val="20"/>
        </w:rPr>
      </w:pPr>
      <w:r>
        <w:rPr>
          <w:rFonts w:hint="eastAsia"/>
          <w:sz w:val="20"/>
        </w:rPr>
      </w:r>
      <w:r/>
    </w:p>
    <w:p>
      <w:pPr>
        <w:pStyle w:val="943"/>
        <w:rPr>
          <w:rFonts w:hint="eastAsia"/>
          <w:sz w:val="18"/>
        </w:rPr>
      </w:pPr>
      <w:r>
        <w:rPr>
          <w:rFonts w:hint="eastAsia"/>
          <w:sz w:val="18"/>
        </w:rPr>
      </w:r>
      <w:r/>
    </w:p>
    <w:p>
      <w:pPr>
        <w:pStyle w:val="939"/>
        <w:rPr>
          <w:rFonts w:hint="eastAsia"/>
          <w:sz w:val="20"/>
        </w:rPr>
      </w:pPr>
      <w:r>
        <w:rPr>
          <w:rFonts w:hint="eastAsia"/>
          <w:sz w:val="20"/>
        </w:rPr>
      </w:r>
      <w:r/>
    </w:p>
    <w:p>
      <w:pPr>
        <w:pStyle w:val="943"/>
        <w:rPr>
          <w:rFonts w:hint="eastAsia"/>
          <w:sz w:val="18"/>
        </w:rPr>
      </w:pPr>
      <w:r>
        <w:rPr>
          <w:rFonts w:hint="eastAsia"/>
          <w:sz w:val="18"/>
        </w:rPr>
      </w:r>
      <w:r/>
    </w:p>
    <w:p>
      <w:pPr>
        <w:pStyle w:val="939"/>
        <w:rPr>
          <w:rFonts w:hint="eastAsia"/>
          <w:sz w:val="20"/>
        </w:rPr>
      </w:pPr>
      <w:r>
        <w:rPr>
          <w:rFonts w:hint="eastAsia"/>
          <w:sz w:val="20"/>
        </w:rPr>
      </w:r>
      <w:r/>
    </w:p>
    <w:p>
      <w:pPr>
        <w:pStyle w:val="943"/>
        <w:rPr>
          <w:rFonts w:hint="eastAsia"/>
          <w:sz w:val="18"/>
        </w:rPr>
      </w:pPr>
      <w:r>
        <w:rPr>
          <w:rFonts w:hint="eastAsia"/>
          <w:sz w:val="18"/>
        </w:rPr>
      </w:r>
      <w:r/>
    </w:p>
    <w:p>
      <w:pPr>
        <w:pStyle w:val="939"/>
        <w:rPr>
          <w:rFonts w:hint="eastAsia"/>
          <w:sz w:val="20"/>
        </w:rPr>
      </w:pPr>
      <w:r>
        <w:rPr>
          <w:rFonts w:hint="eastAsia"/>
          <w:sz w:val="20"/>
        </w:rPr>
      </w:r>
      <w:r/>
    </w:p>
    <w:p>
      <w:pPr>
        <w:pStyle w:val="943"/>
        <w:rPr>
          <w:rFonts w:hint="eastAsia"/>
          <w:sz w:val="18"/>
        </w:rPr>
      </w:pPr>
      <w:r>
        <w:rPr>
          <w:rFonts w:hint="eastAsia"/>
          <w:sz w:val="18"/>
        </w:rPr>
      </w:r>
      <w:r/>
    </w:p>
    <w:p>
      <w:pPr>
        <w:pStyle w:val="939"/>
        <w:rPr>
          <w:rFonts w:hint="eastAsia"/>
          <w:sz w:val="20"/>
        </w:rPr>
      </w:pPr>
      <w:r>
        <w:rPr>
          <w:rFonts w:hint="eastAsia"/>
          <w:sz w:val="20"/>
        </w:rPr>
      </w:r>
      <w:r/>
    </w:p>
    <w:p>
      <w:pPr>
        <w:pStyle w:val="943"/>
        <w:rPr>
          <w:rFonts w:hint="eastAsia"/>
        </w:rPr>
      </w:pPr>
      <w:r>
        <w:rPr>
          <w:rFonts w:hint="eastAsia"/>
        </w:rPr>
      </w:r>
      <w:r/>
    </w:p>
    <w:p>
      <w:pPr>
        <w:pStyle w:val="939"/>
        <w:rPr>
          <w:rFonts w:hint="eastAsia"/>
        </w:rPr>
      </w:pPr>
      <w:r>
        <w:rPr>
          <w:rFonts w:hint="eastAsia"/>
        </w:rPr>
      </w:r>
      <w:r/>
    </w:p>
    <w:p>
      <w:pPr>
        <w:pStyle w:val="939"/>
        <w:rPr>
          <w:sz w:val="20"/>
        </w:rPr>
      </w:pPr>
      <w:r>
        <w:rPr>
          <w:sz w:val="20"/>
        </w:rPr>
      </w:r>
      <w:r/>
    </w:p>
    <w:p>
      <w:pPr>
        <w:pStyle w:val="943"/>
        <w:rPr>
          <w:rFonts w:hint="eastAsia" w:ascii="宋体" w:hAnsi="宋体" w:eastAsia="宋体" w:cs="宋体"/>
          <w:bCs/>
          <w:sz w:val="24"/>
          <w:lang w:val="zh-CN"/>
        </w:rPr>
      </w:pPr>
      <w:r>
        <w:rPr>
          <w:rFonts w:hint="eastAsia" w:ascii="宋体" w:hAnsi="宋体" w:eastAsia="宋体" w:cs="宋体"/>
          <w:bCs/>
          <w:sz w:val="24"/>
          <w:lang w:val="zh-CN"/>
        </w:rPr>
      </w:r>
      <w:r/>
    </w:p>
    <w:p>
      <w:pPr>
        <w:pStyle w:val="943"/>
        <w:rPr>
          <w:rFonts w:ascii="宋体" w:hAnsi="宋体" w:eastAsia="宋体" w:cs="宋体"/>
          <w:bCs/>
          <w:sz w:val="24"/>
          <w:lang w:val="zh-CN"/>
        </w:rPr>
      </w:pPr>
      <w:r>
        <w:rPr>
          <w:rFonts w:ascii="宋体" w:hAnsi="宋体" w:eastAsia="宋体" w:cs="宋体"/>
          <w:bCs/>
          <w:sz w:val="24"/>
          <w:lang w:val="zh-CN"/>
        </w:rPr>
      </w:r>
      <w:r/>
    </w:p>
    <w:p>
      <w:pPr>
        <w:pStyle w:val="943"/>
        <w:rPr>
          <w:rFonts w:ascii="宋体"/>
          <w:b w:val="0"/>
          <w:sz w:val="18"/>
          <w:lang w:val="zh-CN"/>
        </w:rPr>
      </w:pPr>
      <w:r>
        <w:rPr>
          <w:rFonts w:hint="eastAsia" w:ascii="宋体" w:hAnsi="宋体" w:eastAsia="宋体" w:cs="宋体"/>
          <w:bCs/>
          <w:sz w:val="24"/>
          <w:lang w:val="zh-CN"/>
        </w:rPr>
        <w:t xml:space="preserve">附件一：投标申请及声明格式</w:t>
      </w:r>
      <w:r>
        <w:rPr>
          <w:rFonts w:ascii="宋体"/>
          <w:b w:val="0"/>
          <w:sz w:val="18"/>
          <w:lang w:val="zh-CN"/>
        </w:rPr>
      </w:r>
      <w:r/>
    </w:p>
    <w:p>
      <w:pPr>
        <w:pStyle w:val="939"/>
        <w:jc w:val="center"/>
        <w:spacing w:line="440" w:lineRule="exact"/>
        <w:rPr>
          <w:rFonts w:ascii="黑体" w:eastAsia="黑体"/>
          <w:sz w:val="22"/>
          <w:szCs w:val="24"/>
          <w:lang w:val="zh-CN"/>
        </w:rPr>
        <w:outlineLvl w:val="0"/>
      </w:pPr>
      <w:r>
        <w:rPr>
          <w:rFonts w:hint="eastAsia" w:ascii="黑体" w:eastAsia="黑体"/>
          <w:sz w:val="22"/>
          <w:szCs w:val="24"/>
          <w:lang w:val="zh-CN"/>
        </w:rPr>
        <w:t xml:space="preserve">投标申请及声明</w:t>
      </w:r>
      <w:r>
        <w:rPr>
          <w:rFonts w:ascii="黑体" w:eastAsia="黑体"/>
          <w:sz w:val="22"/>
          <w:szCs w:val="24"/>
          <w:lang w:val="zh-CN"/>
        </w:rPr>
      </w:r>
      <w:r/>
    </w:p>
    <w:p>
      <w:pPr>
        <w:pStyle w:val="939"/>
        <w:spacing w:line="440" w:lineRule="exact"/>
        <w:rPr>
          <w:rFonts w:ascii="宋体"/>
          <w:sz w:val="22"/>
          <w:szCs w:val="24"/>
          <w:lang w:val="zh-CN"/>
        </w:rPr>
        <w:outlineLvl w:val="0"/>
      </w:pPr>
      <w:r>
        <w:rPr>
          <w:rFonts w:hint="eastAsia" w:ascii="宋体"/>
          <w:sz w:val="22"/>
          <w:szCs w:val="24"/>
          <w:lang w:val="zh-CN"/>
        </w:rPr>
        <w:t xml:space="preserve">致：</w:t>
      </w:r>
      <w:r>
        <w:rPr>
          <w:rFonts w:hint="eastAsia" w:ascii="宋体"/>
          <w:sz w:val="22"/>
          <w:szCs w:val="24"/>
          <w:lang w:val="zh-CN"/>
        </w:rPr>
        <w:t xml:space="preserve">南京市高淳区人民政府淳溪街道办事处</w:t>
      </w:r>
      <w:r>
        <w:rPr>
          <w:rFonts w:ascii="宋体"/>
          <w:sz w:val="22"/>
          <w:szCs w:val="24"/>
          <w:lang w:val="zh-CN"/>
        </w:rPr>
      </w:r>
      <w:r/>
    </w:p>
    <w:p>
      <w:pPr>
        <w:pStyle w:val="939"/>
        <w:numPr>
          <w:ilvl w:val="0"/>
          <w:numId w:val="2"/>
        </w:numPr>
        <w:ind w:firstLine="440"/>
        <w:spacing w:line="440" w:lineRule="exact"/>
        <w:rPr>
          <w:rFonts w:ascii="宋体"/>
          <w:sz w:val="22"/>
          <w:szCs w:val="24"/>
          <w:lang w:val="zh-CN"/>
        </w:rPr>
      </w:pPr>
      <w:r>
        <w:rPr>
          <w:rFonts w:hint="eastAsia" w:ascii="宋体"/>
          <w:sz w:val="22"/>
          <w:szCs w:val="24"/>
          <w:lang w:val="zh-CN"/>
        </w:rPr>
        <w:t xml:space="preserve">根据贵方</w:t>
      </w:r>
      <w:r>
        <w:rPr>
          <w:rFonts w:hint="eastAsia" w:ascii="宋体"/>
          <w:sz w:val="22"/>
          <w:szCs w:val="24"/>
          <w:u w:val="single"/>
          <w:lang w:val="zh-CN"/>
        </w:rPr>
        <w:t xml:space="preserve">2026年淳溪街道居家</w:t>
      </w:r>
      <w:r>
        <w:rPr>
          <w:rFonts w:hint="eastAsia" w:ascii="宋体"/>
          <w:sz w:val="22"/>
          <w:szCs w:val="24"/>
          <w:u w:val="single"/>
          <w:lang w:val="zh-CN"/>
        </w:rPr>
        <w:t xml:space="preserve">养老</w:t>
      </w:r>
      <w:r>
        <w:rPr>
          <w:rFonts w:hint="eastAsia" w:ascii="宋体"/>
          <w:sz w:val="22"/>
          <w:szCs w:val="24"/>
          <w:u w:val="single"/>
          <w:lang w:val="zh-CN"/>
        </w:rPr>
        <w:t xml:space="preserve">上门服务</w:t>
      </w:r>
      <w:r>
        <w:rPr>
          <w:rFonts w:hint="eastAsia" w:ascii="宋体" w:hAnsi="宋体"/>
          <w:b/>
          <w:sz w:val="22"/>
          <w:szCs w:val="24"/>
          <w:u w:val="single"/>
        </w:rPr>
        <w:t xml:space="preserve">（项目编号：</w:t>
      </w:r>
      <w:r>
        <w:rPr>
          <w:rFonts w:hint="eastAsia" w:ascii="宋体" w:hAnsi="宋体" w:cs="宋体"/>
          <w:b/>
          <w:bCs/>
          <w:sz w:val="22"/>
          <w:szCs w:val="24"/>
          <w:u w:val="single"/>
          <w:lang w:val="zh-CN"/>
        </w:rPr>
        <w:t xml:space="preserve">JSZC-320118-NJYJ-G2026-0001</w:t>
      </w:r>
      <w:r>
        <w:rPr>
          <w:rFonts w:hint="eastAsia" w:ascii="宋体" w:hAnsi="宋体"/>
          <w:b/>
          <w:sz w:val="22"/>
          <w:szCs w:val="24"/>
          <w:u w:val="single"/>
          <w:lang w:val="zh-CN"/>
        </w:rPr>
        <w:t xml:space="preserve">）</w:t>
      </w:r>
      <w:r>
        <w:rPr>
          <w:rFonts w:hint="eastAsia" w:ascii="宋体"/>
          <w:sz w:val="22"/>
          <w:szCs w:val="24"/>
          <w:lang w:val="zh-CN"/>
        </w:rPr>
        <w:t xml:space="preserve">投标邀请，正式授权下述签字人</w:t>
      </w:r>
      <w:r>
        <w:rPr>
          <w:rFonts w:hint="eastAsia" w:ascii="宋体"/>
          <w:sz w:val="22"/>
          <w:szCs w:val="24"/>
          <w:u w:val="single"/>
        </w:rPr>
        <w:t xml:space="preserve">            </w:t>
      </w:r>
      <w:r>
        <w:rPr>
          <w:rFonts w:ascii="宋体"/>
          <w:sz w:val="22"/>
          <w:szCs w:val="24"/>
          <w:lang w:val="zh-CN"/>
        </w:rPr>
        <w:t xml:space="preserve">(</w:t>
      </w:r>
      <w:r>
        <w:rPr>
          <w:rFonts w:hint="eastAsia" w:ascii="宋体"/>
          <w:sz w:val="22"/>
          <w:szCs w:val="24"/>
          <w:lang w:val="zh-CN"/>
        </w:rPr>
        <w:t xml:space="preserve">姓名和职务</w:t>
      </w:r>
      <w:r>
        <w:rPr>
          <w:rFonts w:ascii="宋体"/>
          <w:sz w:val="22"/>
          <w:szCs w:val="24"/>
          <w:lang w:val="zh-CN"/>
        </w:rPr>
        <w:t xml:space="preserve">)</w:t>
      </w:r>
      <w:r>
        <w:rPr>
          <w:rFonts w:hint="eastAsia" w:ascii="宋体"/>
          <w:sz w:val="22"/>
          <w:szCs w:val="24"/>
          <w:lang w:val="zh-CN"/>
        </w:rPr>
        <w:t xml:space="preserve">代表供应商</w:t>
      </w:r>
      <w:r>
        <w:rPr>
          <w:rFonts w:hint="eastAsia" w:ascii="宋体"/>
          <w:sz w:val="22"/>
          <w:szCs w:val="24"/>
          <w:u w:val="single"/>
        </w:rPr>
        <w:t xml:space="preserve">                 </w:t>
      </w:r>
      <w:r>
        <w:rPr>
          <w:rFonts w:hint="eastAsia" w:ascii="宋体"/>
          <w:sz w:val="22"/>
          <w:szCs w:val="24"/>
          <w:lang w:val="zh-CN"/>
        </w:rPr>
        <w:t xml:space="preserve">（供应商名称），提交投标文件。</w:t>
      </w:r>
      <w:r>
        <w:rPr>
          <w:rFonts w:ascii="宋体"/>
          <w:sz w:val="22"/>
          <w:szCs w:val="24"/>
          <w:lang w:val="zh-CN"/>
        </w:rPr>
      </w:r>
      <w:r/>
    </w:p>
    <w:p>
      <w:pPr>
        <w:pStyle w:val="939"/>
        <w:ind w:firstLine="420"/>
        <w:spacing w:line="440" w:lineRule="exact"/>
        <w:rPr>
          <w:rFonts w:ascii="宋体"/>
          <w:sz w:val="22"/>
          <w:szCs w:val="24"/>
          <w:lang w:val="zh-CN"/>
        </w:rPr>
      </w:pPr>
      <w:r>
        <w:rPr>
          <w:rFonts w:hint="eastAsia" w:ascii="宋体"/>
          <w:sz w:val="22"/>
          <w:szCs w:val="24"/>
          <w:lang w:val="zh-CN"/>
        </w:rPr>
        <w:t xml:space="preserve">据此函，签字人兹宣布声明和承诺如下：</w:t>
      </w:r>
      <w:r>
        <w:rPr>
          <w:rFonts w:ascii="宋体"/>
          <w:sz w:val="22"/>
          <w:szCs w:val="24"/>
          <w:lang w:val="zh-CN"/>
        </w:rPr>
      </w:r>
      <w:r/>
    </w:p>
    <w:p>
      <w:pPr>
        <w:pStyle w:val="939"/>
        <w:ind w:firstLine="420"/>
        <w:spacing w:line="440" w:lineRule="exact"/>
        <w:rPr>
          <w:rFonts w:ascii="宋体"/>
          <w:sz w:val="22"/>
          <w:szCs w:val="24"/>
          <w:lang w:val="zh-CN"/>
        </w:rPr>
      </w:pPr>
      <w:r>
        <w:rPr>
          <w:rFonts w:ascii="宋体"/>
          <w:sz w:val="22"/>
          <w:szCs w:val="24"/>
          <w:lang w:val="zh-CN"/>
        </w:rPr>
        <w:t xml:space="preserve">1</w:t>
      </w:r>
      <w:r>
        <w:rPr>
          <w:rFonts w:hint="eastAsia" w:ascii="宋体"/>
          <w:sz w:val="22"/>
          <w:szCs w:val="24"/>
          <w:lang w:val="zh-CN"/>
        </w:rPr>
        <w:t xml:space="preserve">、</w:t>
      </w:r>
      <w:r>
        <w:rPr>
          <w:rFonts w:hint="eastAsia" w:ascii="宋体"/>
          <w:b/>
          <w:sz w:val="22"/>
          <w:szCs w:val="24"/>
          <w:lang w:val="zh-CN"/>
        </w:rPr>
        <w:t xml:space="preserve">我们的资格条件完全符合政府采购法和本次招标要求</w:t>
      </w:r>
      <w:r>
        <w:rPr>
          <w:rFonts w:hint="eastAsia" w:ascii="宋体"/>
          <w:sz w:val="22"/>
          <w:szCs w:val="24"/>
          <w:lang w:val="zh-CN"/>
        </w:rPr>
        <w:t xml:space="preserve">，</w:t>
      </w:r>
      <w:r>
        <w:rPr>
          <w:rFonts w:hint="eastAsia"/>
          <w:sz w:val="22"/>
          <w:szCs w:val="24"/>
        </w:rPr>
        <w:t xml:space="preserve">我们</w:t>
      </w:r>
      <w:r>
        <w:rPr>
          <w:rFonts w:hint="eastAsia" w:ascii="宋体"/>
          <w:sz w:val="22"/>
          <w:szCs w:val="24"/>
          <w:lang w:val="zh-CN"/>
        </w:rPr>
        <w:t xml:space="preserve">同意并向贵方提供了与投标有关的所有证据和资料。</w:t>
      </w:r>
      <w:r>
        <w:rPr>
          <w:rFonts w:ascii="宋体"/>
          <w:sz w:val="22"/>
          <w:szCs w:val="24"/>
          <w:lang w:val="zh-CN"/>
        </w:rPr>
      </w:r>
      <w:r/>
    </w:p>
    <w:p>
      <w:pPr>
        <w:pStyle w:val="939"/>
        <w:ind w:firstLine="420"/>
        <w:spacing w:line="440" w:lineRule="exact"/>
        <w:rPr>
          <w:rFonts w:hint="eastAsia" w:ascii="宋体" w:hAnsi="宋体" w:cs="宋体"/>
          <w:szCs w:val="21"/>
          <w:lang w:val="zh-CN"/>
        </w:rPr>
      </w:pPr>
      <w:r>
        <w:rPr>
          <w:rFonts w:hint="eastAsia" w:ascii="宋体"/>
          <w:sz w:val="22"/>
          <w:szCs w:val="24"/>
          <w:lang w:val="zh-CN"/>
        </w:rPr>
        <w:t xml:space="preserve">2、按招标要求，我们的服务投标报价为___________（</w:t>
      </w:r>
      <w:r>
        <w:rPr>
          <w:rFonts w:hint="eastAsia" w:ascii="宋体"/>
          <w:sz w:val="22"/>
          <w:szCs w:val="24"/>
        </w:rPr>
        <w:t xml:space="preserve">元</w:t>
      </w:r>
      <w:r>
        <w:rPr>
          <w:rFonts w:hint="eastAsia" w:ascii="宋体"/>
          <w:sz w:val="22"/>
          <w:szCs w:val="24"/>
          <w:lang w:val="zh-CN"/>
        </w:rPr>
        <w:t xml:space="preserve">），</w:t>
      </w:r>
      <w:r>
        <w:rPr>
          <w:rFonts w:hint="eastAsia" w:ascii="宋体" w:hAnsi="宋体" w:cs="宋体"/>
          <w:szCs w:val="21"/>
          <w:lang w:val="zh-CN"/>
        </w:rPr>
        <w:t xml:space="preserve">项目联系人（姓名）</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pStyle w:val="939"/>
        <w:ind w:firstLine="420"/>
        <w:spacing w:line="440" w:lineRule="exact"/>
        <w:rPr>
          <w:rFonts w:ascii="宋体"/>
          <w:sz w:val="22"/>
          <w:szCs w:val="24"/>
          <w:lang w:val="zh-CN"/>
        </w:rPr>
      </w:pPr>
      <w:r>
        <w:rPr>
          <w:rFonts w:hint="eastAsia" w:ascii="宋体"/>
          <w:sz w:val="22"/>
          <w:szCs w:val="24"/>
          <w:lang w:val="zh-CN"/>
        </w:rPr>
        <w:t xml:space="preserve">3、我们的投标产品中</w:t>
      </w:r>
      <w:r>
        <w:rPr>
          <w:rFonts w:hint="eastAsia" w:ascii="宋体"/>
          <w:b/>
          <w:bCs/>
          <w:sz w:val="22"/>
          <w:szCs w:val="24"/>
          <w:lang w:val="zh-CN"/>
        </w:rPr>
        <w:t xml:space="preserve">（有或无）进口产品。</w:t>
      </w:r>
      <w:r>
        <w:rPr>
          <w:rFonts w:ascii="宋体"/>
          <w:sz w:val="22"/>
          <w:szCs w:val="24"/>
          <w:lang w:val="zh-CN"/>
        </w:rPr>
      </w:r>
      <w:r/>
    </w:p>
    <w:p>
      <w:pPr>
        <w:pStyle w:val="939"/>
        <w:ind w:firstLine="420"/>
        <w:spacing w:line="440" w:lineRule="exact"/>
        <w:rPr>
          <w:rFonts w:ascii="宋体"/>
          <w:sz w:val="22"/>
          <w:szCs w:val="24"/>
          <w:lang w:val="zh-CN"/>
        </w:rPr>
      </w:pPr>
      <w:r>
        <w:rPr>
          <w:rFonts w:hint="eastAsia" w:ascii="宋体"/>
          <w:sz w:val="22"/>
          <w:szCs w:val="24"/>
          <w:lang w:val="zh-CN"/>
        </w:rPr>
        <w:t xml:space="preserve">4、我们已详细审核全部采购文件及其有效补充文件，我们放弃对采购文件任何误解的权利，提交投标文件后，</w:t>
      </w:r>
      <w:r>
        <w:rPr>
          <w:rFonts w:hint="eastAsia" w:ascii="宋体"/>
          <w:b/>
          <w:sz w:val="22"/>
          <w:szCs w:val="24"/>
          <w:lang w:val="zh-CN"/>
        </w:rPr>
        <w:t xml:space="preserve">不对采购文件本身提出质疑</w:t>
      </w:r>
      <w:r>
        <w:rPr>
          <w:rFonts w:hint="eastAsia" w:ascii="宋体"/>
          <w:sz w:val="22"/>
          <w:szCs w:val="24"/>
          <w:lang w:val="zh-CN"/>
        </w:rPr>
        <w:t xml:space="preserve">。否则，属于不诚信和故意扰乱政府采购活动行为，我们将无条件接受处罚。</w:t>
      </w:r>
      <w:r>
        <w:rPr>
          <w:rFonts w:ascii="宋体"/>
          <w:sz w:val="22"/>
          <w:szCs w:val="24"/>
          <w:lang w:val="zh-CN"/>
        </w:rPr>
      </w:r>
      <w:r/>
    </w:p>
    <w:p>
      <w:pPr>
        <w:pStyle w:val="939"/>
        <w:ind w:firstLine="420"/>
        <w:spacing w:line="440" w:lineRule="exact"/>
        <w:rPr>
          <w:rFonts w:ascii="宋体"/>
          <w:sz w:val="22"/>
          <w:szCs w:val="24"/>
          <w:lang w:val="zh-CN"/>
        </w:rPr>
      </w:pPr>
      <w:r>
        <w:rPr>
          <w:rFonts w:hint="eastAsia" w:ascii="宋体"/>
          <w:sz w:val="22"/>
          <w:szCs w:val="24"/>
          <w:lang w:val="zh-CN"/>
        </w:rPr>
        <w:t xml:space="preserve">5、我们同意从规定的开标日期起遵循本投标文件，并在规定的投标有效期期满之前均具有约束力。</w:t>
      </w:r>
      <w:r>
        <w:rPr>
          <w:rFonts w:ascii="宋体"/>
          <w:sz w:val="22"/>
          <w:szCs w:val="24"/>
          <w:lang w:val="zh-CN"/>
        </w:rPr>
      </w:r>
      <w:r/>
    </w:p>
    <w:p>
      <w:pPr>
        <w:pStyle w:val="939"/>
        <w:ind w:firstLine="420"/>
        <w:spacing w:line="440" w:lineRule="exact"/>
        <w:rPr>
          <w:rFonts w:ascii="宋体"/>
          <w:sz w:val="22"/>
          <w:szCs w:val="24"/>
          <w:lang w:val="zh-CN"/>
        </w:rPr>
      </w:pPr>
      <w:r>
        <w:rPr>
          <w:rFonts w:hint="eastAsia" w:ascii="宋体"/>
          <w:sz w:val="22"/>
          <w:szCs w:val="24"/>
        </w:rPr>
        <w:t xml:space="preserve">6</w:t>
      </w:r>
      <w:r>
        <w:rPr>
          <w:rFonts w:hint="eastAsia" w:ascii="宋体"/>
          <w:sz w:val="22"/>
          <w:szCs w:val="24"/>
          <w:lang w:val="zh-CN"/>
        </w:rPr>
        <w:t xml:space="preserve">、一旦我方中标，我方将根据采购文件的规定严格履行合同，并保证于承诺的时间完成货物的启动</w:t>
      </w:r>
      <w:r>
        <w:rPr>
          <w:rFonts w:ascii="宋体"/>
          <w:sz w:val="22"/>
          <w:szCs w:val="24"/>
          <w:lang w:val="zh-CN"/>
        </w:rPr>
        <w:t xml:space="preserve">/</w:t>
      </w:r>
      <w:r>
        <w:rPr>
          <w:rFonts w:hint="eastAsia" w:ascii="宋体"/>
          <w:sz w:val="22"/>
          <w:szCs w:val="24"/>
          <w:lang w:val="zh-CN"/>
        </w:rPr>
        <w:t xml:space="preserve">集成、调试等服务，交付采购人验收、使用。</w:t>
      </w:r>
      <w:r>
        <w:rPr>
          <w:rFonts w:ascii="宋体"/>
          <w:sz w:val="22"/>
          <w:szCs w:val="24"/>
          <w:lang w:val="zh-CN"/>
        </w:rPr>
      </w:r>
      <w:r/>
    </w:p>
    <w:p>
      <w:pPr>
        <w:pStyle w:val="939"/>
        <w:ind w:firstLine="420"/>
        <w:spacing w:line="440" w:lineRule="exact"/>
        <w:rPr>
          <w:rFonts w:ascii="宋体"/>
          <w:sz w:val="22"/>
          <w:szCs w:val="24"/>
          <w:lang w:val="zh-CN"/>
        </w:rPr>
      </w:pPr>
      <w:r>
        <w:rPr>
          <w:rFonts w:hint="eastAsia" w:ascii="宋体"/>
          <w:sz w:val="22"/>
          <w:szCs w:val="24"/>
        </w:rPr>
        <w:t xml:space="preserve">7</w:t>
      </w:r>
      <w:r>
        <w:rPr>
          <w:rFonts w:hint="eastAsia" w:ascii="宋体"/>
          <w:sz w:val="22"/>
          <w:szCs w:val="24"/>
          <w:lang w:val="zh-CN"/>
        </w:rPr>
        <w:t xml:space="preserve">、我方决不提供虚假材料谋取中标、决不采取不正当手段诋毁、排挤其他供应商、决不与采购人、其它供应商或者采购代理恶意串通、决不向采购人和评委进行商业贿赂、决不在采购过程中与采购人进行协商投标、决不拒绝有关部门监督检查或提供虚假情况，如有违反，无条件接受贵方及相关管理部门的处罚。</w:t>
      </w:r>
      <w:r>
        <w:rPr>
          <w:rFonts w:ascii="宋体"/>
          <w:sz w:val="22"/>
          <w:szCs w:val="24"/>
          <w:lang w:val="zh-CN"/>
        </w:rPr>
      </w:r>
      <w:r/>
    </w:p>
    <w:p>
      <w:pPr>
        <w:pStyle w:val="939"/>
        <w:ind w:firstLine="420"/>
        <w:spacing w:line="440" w:lineRule="exact"/>
        <w:rPr>
          <w:rFonts w:ascii="宋体"/>
          <w:sz w:val="22"/>
          <w:szCs w:val="24"/>
          <w:lang w:val="zh-CN"/>
        </w:rPr>
      </w:pPr>
      <w:r>
        <w:rPr>
          <w:rFonts w:hint="eastAsia" w:ascii="宋体"/>
          <w:sz w:val="22"/>
          <w:szCs w:val="24"/>
        </w:rPr>
        <w:t xml:space="preserve">8</w:t>
      </w:r>
      <w:r>
        <w:rPr>
          <w:rFonts w:hint="eastAsia" w:ascii="宋体"/>
          <w:sz w:val="22"/>
          <w:szCs w:val="24"/>
          <w:lang w:val="zh-CN"/>
        </w:rPr>
        <w:t xml:space="preserve">、与本投标有关的正式联系方式为：</w:t>
      </w:r>
      <w:r>
        <w:rPr>
          <w:rFonts w:ascii="宋体"/>
          <w:sz w:val="22"/>
          <w:szCs w:val="24"/>
          <w:lang w:val="zh-CN"/>
        </w:rPr>
      </w:r>
      <w:r/>
    </w:p>
    <w:p>
      <w:pPr>
        <w:pStyle w:val="939"/>
        <w:ind w:firstLine="420"/>
        <w:spacing w:line="440" w:lineRule="exact"/>
        <w:rPr>
          <w:rFonts w:ascii="宋体"/>
          <w:sz w:val="22"/>
          <w:szCs w:val="24"/>
          <w:u w:val="single"/>
          <w:lang w:val="zh-CN"/>
        </w:rPr>
      </w:pPr>
      <w:r>
        <w:rPr>
          <w:rFonts w:hint="eastAsia" w:ascii="宋体"/>
          <w:sz w:val="22"/>
          <w:szCs w:val="24"/>
          <w:lang w:val="zh-CN"/>
        </w:rPr>
        <w:t xml:space="preserve">地址：电话：传真：开户银行：</w:t>
      </w:r>
      <w:r>
        <w:rPr>
          <w:rFonts w:ascii="宋体"/>
          <w:sz w:val="22"/>
          <w:szCs w:val="24"/>
          <w:u w:val="single"/>
          <w:lang w:val="zh-CN"/>
        </w:rPr>
      </w:r>
      <w:r/>
    </w:p>
    <w:p>
      <w:pPr>
        <w:pStyle w:val="939"/>
        <w:ind w:firstLine="420"/>
        <w:spacing w:line="440" w:lineRule="exact"/>
        <w:rPr>
          <w:rFonts w:ascii="宋体"/>
          <w:sz w:val="22"/>
          <w:szCs w:val="24"/>
          <w:lang w:val="zh-CN"/>
        </w:rPr>
      </w:pPr>
      <w:r>
        <w:rPr>
          <w:rFonts w:hint="eastAsia" w:ascii="宋体"/>
          <w:sz w:val="22"/>
          <w:szCs w:val="24"/>
          <w:lang w:val="zh-CN"/>
        </w:rPr>
        <w:t xml:space="preserve">银行账号：供应商授权代表姓名（签字）：</w:t>
      </w:r>
      <w:r>
        <w:rPr>
          <w:rFonts w:ascii="宋体"/>
          <w:sz w:val="22"/>
          <w:szCs w:val="24"/>
          <w:lang w:val="zh-CN"/>
        </w:rPr>
      </w:r>
      <w:r/>
    </w:p>
    <w:p>
      <w:pPr>
        <w:pStyle w:val="939"/>
        <w:ind w:firstLine="420"/>
        <w:spacing w:line="440" w:lineRule="exact"/>
        <w:rPr>
          <w:rFonts w:ascii="宋体"/>
          <w:sz w:val="22"/>
          <w:szCs w:val="24"/>
        </w:rPr>
      </w:pPr>
      <w:r>
        <w:rPr>
          <w:rFonts w:hint="eastAsia" w:ascii="宋体"/>
          <w:sz w:val="22"/>
          <w:szCs w:val="24"/>
          <w:lang w:val="zh-CN"/>
        </w:rPr>
        <w:t xml:space="preserve">供应商名称：（盖章）</w:t>
      </w:r>
      <w:r>
        <w:rPr>
          <w:rFonts w:hint="eastAsia" w:ascii="宋体"/>
          <w:sz w:val="22"/>
          <w:szCs w:val="24"/>
        </w:rPr>
        <w:t xml:space="preserve">                            </w:t>
      </w:r>
      <w:r>
        <w:rPr>
          <w:rFonts w:ascii="宋体"/>
          <w:sz w:val="22"/>
          <w:szCs w:val="24"/>
        </w:rPr>
      </w:r>
      <w:r/>
    </w:p>
    <w:p>
      <w:pPr>
        <w:pStyle w:val="939"/>
        <w:ind w:firstLine="420"/>
        <w:spacing w:line="440" w:lineRule="exact"/>
        <w:rPr>
          <w:rFonts w:ascii="宋体"/>
          <w:sz w:val="22"/>
          <w:szCs w:val="24"/>
          <w:lang w:val="zh-CN"/>
        </w:rPr>
      </w:pPr>
      <w:r>
        <w:rPr>
          <w:rFonts w:hint="eastAsia" w:ascii="宋体"/>
          <w:sz w:val="22"/>
          <w:szCs w:val="24"/>
          <w:lang w:val="zh-CN"/>
        </w:rPr>
        <w:t xml:space="preserve">日期：年</w:t>
      </w:r>
      <w:r>
        <w:rPr>
          <w:rFonts w:hint="eastAsia" w:ascii="宋体"/>
          <w:sz w:val="22"/>
          <w:szCs w:val="24"/>
        </w:rPr>
        <w:t xml:space="preserve">  </w:t>
      </w:r>
      <w:r>
        <w:rPr>
          <w:rFonts w:hint="eastAsia" w:ascii="宋体"/>
          <w:sz w:val="22"/>
          <w:szCs w:val="24"/>
          <w:lang w:val="zh-CN"/>
        </w:rPr>
        <w:t xml:space="preserve">月</w:t>
      </w:r>
      <w:r>
        <w:rPr>
          <w:rFonts w:hint="eastAsia" w:ascii="宋体"/>
          <w:sz w:val="22"/>
          <w:szCs w:val="24"/>
        </w:rPr>
        <w:t xml:space="preserve">  </w:t>
      </w:r>
      <w:r>
        <w:rPr>
          <w:rFonts w:hint="eastAsia" w:ascii="宋体"/>
          <w:sz w:val="22"/>
          <w:szCs w:val="24"/>
          <w:lang w:val="zh-CN"/>
        </w:rPr>
        <w:t xml:space="preserve">日</w:t>
      </w:r>
      <w:r>
        <w:rPr>
          <w:rFonts w:ascii="宋体"/>
          <w:sz w:val="22"/>
          <w:szCs w:val="24"/>
          <w:lang w:val="zh-CN"/>
        </w:rPr>
      </w:r>
      <w:r/>
    </w:p>
    <w:p>
      <w:pPr>
        <w:pStyle w:val="939"/>
        <w:jc w:val="left"/>
        <w:spacing w:line="360" w:lineRule="auto"/>
        <w:widowControl/>
        <w:rPr>
          <w:rFonts w:ascii="宋体"/>
          <w:b/>
          <w:sz w:val="22"/>
          <w:szCs w:val="24"/>
        </w:rPr>
        <w:sectPr>
          <w:headerReference w:type="default" r:id="rId9"/>
          <w:headerReference w:type="first" r:id="rId10"/>
          <w:footerReference w:type="default" r:id="rId11"/>
          <w:footerReference w:type="even" r:id="rId12"/>
          <w:footnotePr/>
          <w:endnotePr>
            <w:numFmt w:val="decimal"/>
          </w:endnotePr>
          <w:type w:val="nextPage"/>
          <w:pgSz w:w="12240" w:h="15840" w:orient="portrait"/>
          <w:pgMar w:top="850" w:right="1134" w:bottom="850" w:left="1134" w:header="720" w:footer="720" w:gutter="0"/>
          <w:cols w:num="1" w:sep="0" w:space="720" w:equalWidth="1"/>
          <w:docGrid w:linePitch="360"/>
        </w:sectPr>
      </w:pPr>
      <w:r>
        <w:rPr>
          <w:rFonts w:ascii="宋体"/>
          <w:b/>
          <w:sz w:val="22"/>
          <w:szCs w:val="24"/>
        </w:rPr>
      </w:r>
      <w:r/>
    </w:p>
    <w:p>
      <w:pPr>
        <w:pStyle w:val="939"/>
        <w:jc w:val="left"/>
        <w:spacing w:line="360" w:lineRule="auto"/>
        <w:widowControl/>
        <w:rPr>
          <w:rFonts w:ascii="宋体"/>
          <w:b/>
          <w:sz w:val="24"/>
          <w:szCs w:val="28"/>
          <w:lang w:val="zh-CN"/>
        </w:rPr>
      </w:pPr>
      <w:r>
        <w:rPr>
          <w:rFonts w:hint="eastAsia" w:ascii="宋体"/>
          <w:b/>
          <w:sz w:val="24"/>
          <w:szCs w:val="28"/>
          <w:lang w:val="zh-CN"/>
        </w:rPr>
        <w:t xml:space="preserve">附件二：法定代表人授权书格式</w:t>
      </w:r>
      <w:r>
        <w:rPr>
          <w:rFonts w:ascii="宋体"/>
          <w:b/>
          <w:sz w:val="24"/>
          <w:szCs w:val="28"/>
          <w:lang w:val="zh-CN"/>
        </w:rPr>
      </w:r>
      <w:r/>
    </w:p>
    <w:p>
      <w:pPr>
        <w:pStyle w:val="939"/>
        <w:ind w:firstLine="720"/>
        <w:jc w:val="center"/>
        <w:spacing w:line="360" w:lineRule="auto"/>
        <w:widowControl/>
        <w:rPr>
          <w:rFonts w:ascii="黑体" w:hAnsi="宋体" w:eastAsia="黑体"/>
          <w:sz w:val="22"/>
          <w:szCs w:val="24"/>
          <w:lang w:val="zh-CN"/>
        </w:rPr>
        <w:outlineLvl w:val="0"/>
      </w:pPr>
      <w:r>
        <w:rPr>
          <w:rFonts w:hint="eastAsia" w:ascii="黑体" w:hAnsi="宋体" w:eastAsia="黑体"/>
          <w:sz w:val="22"/>
          <w:szCs w:val="24"/>
          <w:lang w:val="zh-CN"/>
        </w:rPr>
        <w:t xml:space="preserve">法定代表人授权委托书</w:t>
      </w:r>
      <w:r>
        <w:rPr>
          <w:rFonts w:ascii="黑体" w:hAnsi="宋体" w:eastAsia="黑体"/>
          <w:sz w:val="22"/>
          <w:szCs w:val="24"/>
          <w:lang w:val="zh-CN"/>
        </w:rPr>
      </w:r>
      <w:r/>
    </w:p>
    <w:p>
      <w:pPr>
        <w:pStyle w:val="939"/>
        <w:jc w:val="left"/>
        <w:spacing w:line="480" w:lineRule="auto"/>
        <w:widowControl/>
        <w:rPr>
          <w:rFonts w:ascii="宋体"/>
          <w:sz w:val="22"/>
          <w:szCs w:val="24"/>
          <w:lang w:val="zh-CN"/>
        </w:rPr>
      </w:pPr>
      <w:r>
        <w:rPr>
          <w:rFonts w:hint="eastAsia" w:ascii="宋体"/>
          <w:sz w:val="22"/>
          <w:szCs w:val="24"/>
          <w:lang w:val="zh-CN"/>
        </w:rPr>
        <w:t xml:space="preserve">南京市高淳区人民政府淳溪街道办事处</w:t>
      </w:r>
      <w:r>
        <w:rPr>
          <w:rFonts w:hint="eastAsia" w:ascii="宋体"/>
          <w:sz w:val="22"/>
          <w:szCs w:val="24"/>
          <w:lang w:val="zh-CN"/>
        </w:rPr>
        <w:t xml:space="preserve">：</w:t>
      </w:r>
      <w:r>
        <w:rPr>
          <w:rFonts w:ascii="宋体"/>
          <w:sz w:val="22"/>
          <w:szCs w:val="24"/>
          <w:lang w:val="zh-CN"/>
        </w:rPr>
      </w:r>
      <w:r/>
    </w:p>
    <w:p>
      <w:pPr>
        <w:pStyle w:val="939"/>
        <w:ind w:firstLine="440"/>
        <w:spacing w:line="480" w:lineRule="auto"/>
        <w:rPr>
          <w:rFonts w:ascii="宋体"/>
          <w:b/>
          <w:sz w:val="22"/>
          <w:szCs w:val="24"/>
          <w:lang w:val="zh-CN"/>
        </w:rPr>
      </w:pPr>
      <w:r>
        <w:rPr>
          <w:rFonts w:hint="eastAsia" w:ascii="宋体"/>
          <w:sz w:val="22"/>
          <w:szCs w:val="24"/>
          <w:lang w:val="zh-CN"/>
        </w:rPr>
        <w:t xml:space="preserve">本授权书声明：注册于</w:t>
      </w:r>
      <w:r>
        <w:rPr>
          <w:rFonts w:hint="eastAsia" w:ascii="宋体"/>
          <w:sz w:val="22"/>
          <w:szCs w:val="24"/>
          <w:u w:val="single"/>
        </w:rPr>
        <w:t xml:space="preserve">                   </w:t>
      </w:r>
      <w:r>
        <w:rPr>
          <w:rFonts w:hint="eastAsia" w:ascii="宋体"/>
          <w:sz w:val="22"/>
          <w:szCs w:val="24"/>
          <w:lang w:val="zh-CN"/>
        </w:rPr>
        <w:t xml:space="preserve">（供应商住址）的</w:t>
      </w:r>
      <w:r>
        <w:rPr>
          <w:rFonts w:hint="eastAsia" w:ascii="宋体"/>
          <w:sz w:val="22"/>
          <w:szCs w:val="24"/>
          <w:u w:val="single"/>
        </w:rPr>
        <w:t xml:space="preserve">                   </w:t>
      </w:r>
      <w:r>
        <w:rPr>
          <w:rFonts w:hint="eastAsia" w:ascii="宋体"/>
          <w:sz w:val="22"/>
          <w:szCs w:val="24"/>
          <w:lang w:val="zh-CN"/>
        </w:rPr>
        <w:t xml:space="preserve">（供应商名称）法定代表人</w:t>
      </w:r>
      <w:r>
        <w:rPr>
          <w:rFonts w:hint="eastAsia" w:ascii="宋体"/>
          <w:sz w:val="22"/>
          <w:szCs w:val="24"/>
          <w:u w:val="single"/>
        </w:rPr>
        <w:t xml:space="preserve">              </w:t>
      </w:r>
      <w:r>
        <w:rPr>
          <w:rFonts w:hint="eastAsia" w:ascii="宋体"/>
          <w:sz w:val="22"/>
          <w:szCs w:val="24"/>
          <w:lang w:val="zh-CN"/>
        </w:rPr>
        <w:t xml:space="preserve">（法定代表人姓名、职务）代表本公司授权在下面签字的</w:t>
      </w:r>
      <w:r>
        <w:rPr>
          <w:rFonts w:hint="eastAsia" w:ascii="宋体"/>
          <w:sz w:val="22"/>
          <w:szCs w:val="24"/>
        </w:rPr>
        <w:t xml:space="preserve">                                    </w:t>
      </w:r>
      <w:r>
        <w:rPr>
          <w:rFonts w:hint="eastAsia" w:ascii="宋体"/>
          <w:sz w:val="22"/>
          <w:szCs w:val="24"/>
          <w:lang w:val="zh-CN"/>
        </w:rPr>
        <w:t xml:space="preserve">（供应商代表姓名、职务）为本公司的合法代理人，就贵方组织的</w:t>
      </w:r>
      <w:r>
        <w:rPr>
          <w:rFonts w:hint="eastAsia" w:ascii="宋体"/>
          <w:sz w:val="22"/>
          <w:szCs w:val="24"/>
          <w:u w:val="single"/>
          <w:lang w:val="zh-CN"/>
        </w:rPr>
        <w:t xml:space="preserve">2026年淳溪街道居家</w:t>
      </w:r>
      <w:r>
        <w:rPr>
          <w:rFonts w:hint="eastAsia" w:ascii="宋体"/>
          <w:sz w:val="22"/>
          <w:szCs w:val="24"/>
          <w:u w:val="single"/>
          <w:lang w:val="zh-CN"/>
        </w:rPr>
        <w:t xml:space="preserve">养老</w:t>
      </w:r>
      <w:r>
        <w:rPr>
          <w:rFonts w:hint="eastAsia" w:ascii="宋体"/>
          <w:sz w:val="22"/>
          <w:szCs w:val="24"/>
          <w:u w:val="single"/>
          <w:lang w:val="zh-CN"/>
        </w:rPr>
        <w:t xml:space="preserve">上门服务</w:t>
      </w:r>
      <w:r>
        <w:rPr>
          <w:rFonts w:hint="eastAsia" w:ascii="宋体" w:hAnsi="宋体"/>
          <w:b/>
          <w:sz w:val="22"/>
          <w:szCs w:val="24"/>
          <w:u w:val="single"/>
        </w:rPr>
        <w:t xml:space="preserve">（项目编号：</w:t>
      </w:r>
      <w:r>
        <w:rPr>
          <w:rFonts w:hint="eastAsia" w:ascii="宋体" w:hAnsi="宋体" w:cs="宋体"/>
          <w:b/>
          <w:bCs/>
          <w:sz w:val="22"/>
          <w:szCs w:val="24"/>
          <w:u w:val="single"/>
          <w:lang w:val="zh-CN"/>
        </w:rPr>
        <w:t xml:space="preserve">JSZC-320118-NJYJ-G2026-0001</w:t>
      </w:r>
      <w:r>
        <w:rPr>
          <w:rFonts w:hint="eastAsia" w:ascii="宋体" w:hAnsi="宋体"/>
          <w:b/>
          <w:sz w:val="22"/>
          <w:szCs w:val="24"/>
          <w:u w:val="single"/>
        </w:rPr>
        <w:t xml:space="preserve">）</w:t>
      </w:r>
      <w:r>
        <w:rPr>
          <w:rFonts w:ascii="宋体"/>
          <w:b/>
          <w:sz w:val="22"/>
          <w:szCs w:val="24"/>
          <w:lang w:val="zh-CN"/>
        </w:rPr>
      </w:r>
      <w:r/>
    </w:p>
    <w:p>
      <w:pPr>
        <w:pStyle w:val="939"/>
        <w:ind w:firstLine="420"/>
        <w:spacing w:line="480" w:lineRule="auto"/>
        <w:widowControl/>
        <w:rPr>
          <w:rFonts w:ascii="宋体"/>
          <w:sz w:val="22"/>
          <w:szCs w:val="24"/>
          <w:lang w:val="zh-CN"/>
        </w:rPr>
      </w:pPr>
      <w:r>
        <w:rPr>
          <w:rFonts w:hint="eastAsia" w:ascii="宋体"/>
          <w:sz w:val="22"/>
          <w:szCs w:val="24"/>
          <w:lang w:val="zh-CN"/>
        </w:rPr>
        <w:t xml:space="preserve">投标，以本公司名义处理一切与之有关的事务。</w:t>
      </w:r>
      <w:r>
        <w:rPr>
          <w:rFonts w:ascii="宋体"/>
          <w:sz w:val="22"/>
          <w:szCs w:val="24"/>
          <w:lang w:val="zh-CN"/>
        </w:rPr>
      </w:r>
      <w:r/>
    </w:p>
    <w:p>
      <w:pPr>
        <w:pStyle w:val="939"/>
        <w:ind w:firstLine="408"/>
        <w:jc w:val="left"/>
        <w:spacing w:line="480" w:lineRule="auto"/>
        <w:widowControl/>
        <w:rPr>
          <w:rFonts w:ascii="宋体"/>
          <w:sz w:val="22"/>
          <w:szCs w:val="24"/>
          <w:lang w:val="zh-CN"/>
        </w:rPr>
      </w:pPr>
      <w:r>
        <w:rPr>
          <w:rFonts w:hint="eastAsia" w:ascii="宋体"/>
          <w:sz w:val="22"/>
          <w:szCs w:val="24"/>
          <w:lang w:val="zh-CN"/>
        </w:rPr>
        <w:t xml:space="preserve">本授权书于</w:t>
      </w:r>
      <w:r>
        <w:rPr>
          <w:rFonts w:hint="eastAsia" w:ascii="宋体"/>
          <w:sz w:val="22"/>
          <w:szCs w:val="24"/>
        </w:rPr>
        <w:t xml:space="preserve"> </w:t>
      </w:r>
      <w:r>
        <w:rPr>
          <w:rFonts w:ascii="宋体"/>
          <w:sz w:val="22"/>
          <w:szCs w:val="24"/>
        </w:rPr>
        <w:t xml:space="preserve"> </w:t>
      </w:r>
      <w:r>
        <w:rPr>
          <w:rFonts w:hint="eastAsia" w:ascii="宋体"/>
          <w:sz w:val="22"/>
          <w:szCs w:val="24"/>
        </w:rPr>
        <w:t xml:space="preserve">  </w:t>
      </w:r>
      <w:r>
        <w:rPr>
          <w:rFonts w:hint="eastAsia" w:ascii="宋体"/>
          <w:sz w:val="22"/>
          <w:szCs w:val="24"/>
          <w:lang w:val="zh-CN"/>
        </w:rPr>
        <w:t xml:space="preserve">年</w:t>
      </w:r>
      <w:r>
        <w:rPr>
          <w:rFonts w:hint="eastAsia" w:ascii="宋体"/>
          <w:sz w:val="22"/>
          <w:szCs w:val="24"/>
        </w:rPr>
        <w:t xml:space="preserve">  </w:t>
      </w:r>
      <w:r>
        <w:rPr>
          <w:rFonts w:ascii="宋体"/>
          <w:sz w:val="22"/>
          <w:szCs w:val="24"/>
        </w:rPr>
        <w:t xml:space="preserve">  </w:t>
      </w:r>
      <w:r>
        <w:rPr>
          <w:rFonts w:hint="eastAsia" w:ascii="宋体"/>
          <w:sz w:val="22"/>
          <w:szCs w:val="24"/>
        </w:rPr>
        <w:t xml:space="preserve"> </w:t>
      </w:r>
      <w:r>
        <w:rPr>
          <w:rFonts w:hint="eastAsia" w:ascii="宋体"/>
          <w:sz w:val="22"/>
          <w:szCs w:val="24"/>
          <w:lang w:val="zh-CN"/>
        </w:rPr>
        <w:t xml:space="preserve">月</w:t>
      </w:r>
      <w:r>
        <w:rPr>
          <w:rFonts w:hint="eastAsia" w:ascii="宋体"/>
          <w:sz w:val="22"/>
          <w:szCs w:val="24"/>
        </w:rPr>
        <w:t xml:space="preserve">   </w:t>
      </w:r>
      <w:r>
        <w:rPr>
          <w:rFonts w:ascii="宋体"/>
          <w:sz w:val="22"/>
          <w:szCs w:val="24"/>
        </w:rPr>
        <w:t xml:space="preserve">  </w:t>
      </w:r>
      <w:r>
        <w:rPr>
          <w:rFonts w:hint="eastAsia" w:ascii="宋体"/>
          <w:sz w:val="22"/>
          <w:szCs w:val="24"/>
          <w:lang w:val="zh-CN"/>
        </w:rPr>
        <w:t xml:space="preserve">日签字生效，特此声明。</w:t>
      </w:r>
      <w:r>
        <w:rPr>
          <w:rFonts w:ascii="宋体"/>
          <w:sz w:val="22"/>
          <w:szCs w:val="24"/>
          <w:lang w:val="zh-CN"/>
        </w:rPr>
      </w:r>
      <w:r/>
    </w:p>
    <w:p>
      <w:pPr>
        <w:pStyle w:val="939"/>
        <w:ind w:firstLine="440"/>
        <w:jc w:val="left"/>
        <w:spacing w:line="480" w:lineRule="auto"/>
        <w:widowControl/>
        <w:rPr>
          <w:rFonts w:ascii="宋体"/>
          <w:sz w:val="22"/>
          <w:szCs w:val="24"/>
          <w:lang w:val="zh-CN"/>
        </w:rPr>
      </w:pPr>
      <w:r>
        <w:rPr>
          <w:rFonts w:hint="eastAsia" w:ascii="宋体"/>
          <w:sz w:val="22"/>
          <w:szCs w:val="24"/>
          <w:lang w:val="zh-CN"/>
        </w:rPr>
        <w:t xml:space="preserve">法定代表人签字：</w:t>
      </w:r>
      <w:r>
        <w:rPr>
          <w:rFonts w:ascii="宋体"/>
          <w:sz w:val="22"/>
          <w:szCs w:val="24"/>
          <w:lang w:val="zh-CN"/>
        </w:rPr>
      </w:r>
      <w:r/>
    </w:p>
    <w:p>
      <w:pPr>
        <w:pStyle w:val="939"/>
        <w:ind w:firstLine="440"/>
        <w:jc w:val="left"/>
        <w:spacing w:line="480" w:lineRule="auto"/>
        <w:widowControl/>
        <w:rPr>
          <w:rFonts w:ascii="宋体"/>
          <w:sz w:val="22"/>
          <w:szCs w:val="24"/>
          <w:lang w:val="zh-CN"/>
        </w:rPr>
      </w:pPr>
      <w:r>
        <w:rPr>
          <w:rFonts w:hint="eastAsia" w:ascii="宋体"/>
          <w:sz w:val="22"/>
          <w:szCs w:val="24"/>
          <w:lang w:val="zh-CN"/>
        </w:rPr>
        <w:t xml:space="preserve">授权委托人签字：</w:t>
      </w:r>
      <w:r>
        <w:rPr>
          <w:rFonts w:ascii="宋体"/>
          <w:sz w:val="22"/>
          <w:szCs w:val="24"/>
          <w:lang w:val="zh-CN"/>
        </w:rPr>
      </w:r>
      <w:r/>
    </w:p>
    <w:p>
      <w:pPr>
        <w:pStyle w:val="939"/>
        <w:ind w:firstLine="420"/>
        <w:jc w:val="left"/>
        <w:spacing w:line="480" w:lineRule="auto"/>
        <w:widowControl/>
        <w:tabs>
          <w:tab w:val="left" w:pos="1440" w:leader="none"/>
        </w:tabs>
        <w:rPr>
          <w:rFonts w:ascii="宋体"/>
          <w:sz w:val="22"/>
          <w:szCs w:val="24"/>
          <w:lang w:val="zh-CN"/>
        </w:rPr>
      </w:pPr>
      <w:r>
        <w:rPr>
          <w:rFonts w:hint="eastAsia" w:ascii="宋体"/>
          <w:sz w:val="22"/>
          <w:szCs w:val="24"/>
          <w:lang w:val="zh-CN"/>
        </w:rPr>
        <w:t xml:space="preserve">日期：</w:t>
      </w:r>
      <w:r>
        <w:rPr>
          <w:rFonts w:hint="eastAsia" w:ascii="宋体"/>
          <w:sz w:val="22"/>
          <w:szCs w:val="24"/>
        </w:rPr>
        <w:t xml:space="preserve">  </w:t>
      </w:r>
      <w:r>
        <w:rPr>
          <w:rFonts w:hint="eastAsia" w:ascii="宋体"/>
          <w:sz w:val="22"/>
          <w:szCs w:val="24"/>
          <w:lang w:val="zh-CN"/>
        </w:rPr>
        <w:t xml:space="preserve">年</w:t>
      </w:r>
      <w:r>
        <w:rPr>
          <w:rFonts w:hint="eastAsia" w:ascii="宋体"/>
          <w:sz w:val="22"/>
          <w:szCs w:val="24"/>
        </w:rPr>
        <w:t xml:space="preserve">  </w:t>
      </w:r>
      <w:r>
        <w:rPr>
          <w:rFonts w:hint="eastAsia" w:ascii="宋体"/>
          <w:sz w:val="22"/>
          <w:szCs w:val="24"/>
          <w:lang w:val="zh-CN"/>
        </w:rPr>
        <w:t xml:space="preserve">月</w:t>
      </w:r>
      <w:r>
        <w:rPr>
          <w:rFonts w:hint="eastAsia" w:ascii="宋体"/>
          <w:sz w:val="22"/>
          <w:szCs w:val="24"/>
        </w:rPr>
        <w:t xml:space="preserve">  </w:t>
      </w:r>
      <w:r>
        <w:rPr>
          <w:rFonts w:hint="eastAsia" w:ascii="宋体"/>
          <w:sz w:val="22"/>
          <w:szCs w:val="24"/>
          <w:lang w:val="zh-CN"/>
        </w:rPr>
        <w:t xml:space="preserve">日</w:t>
      </w:r>
      <w:r>
        <w:rPr>
          <w:rFonts w:ascii="宋体"/>
          <w:sz w:val="22"/>
          <w:szCs w:val="24"/>
          <w:lang w:val="zh-CN"/>
        </w:rPr>
      </w:r>
      <w:r/>
    </w:p>
    <w:p>
      <w:pPr>
        <w:pStyle w:val="939"/>
        <w:jc w:val="left"/>
        <w:spacing w:line="360" w:lineRule="auto"/>
        <w:widowControl/>
        <w:rPr>
          <w:rFonts w:ascii="宋体"/>
          <w:b/>
          <w:sz w:val="20"/>
          <w:lang w:val="zh-CN"/>
        </w:rPr>
      </w:pPr>
      <w:r>
        <w:rPr>
          <w:rFonts w:ascii="宋体"/>
          <w:b/>
          <w:sz w:val="20"/>
          <w:lang w:val="zh-CN"/>
        </w:rPr>
      </w:r>
      <w:r/>
    </w:p>
    <w:p>
      <w:pPr>
        <w:pStyle w:val="939"/>
        <w:jc w:val="left"/>
        <w:spacing w:line="360" w:lineRule="auto"/>
        <w:widowControl/>
        <w:rPr>
          <w:rFonts w:ascii="宋体"/>
          <w:b/>
          <w:sz w:val="20"/>
          <w:lang w:val="zh-CN"/>
        </w:rPr>
      </w:pPr>
      <w:r>
        <w:rPr>
          <w:rFonts w:ascii="宋体"/>
          <w:b/>
          <w:sz w:val="20"/>
          <w:lang w:val="zh-CN"/>
        </w:rPr>
      </w:r>
      <w:r/>
    </w:p>
    <w:p>
      <w:pPr>
        <w:pStyle w:val="943"/>
        <w:spacing w:before="0" w:after="0" w:line="360" w:lineRule="auto"/>
        <w:rPr>
          <w:rFonts w:ascii="宋体"/>
          <w:b w:val="0"/>
          <w:sz w:val="18"/>
          <w:lang w:val="zh-CN"/>
        </w:rPr>
      </w:pPr>
      <w:r>
        <w:rPr>
          <w:rFonts w:ascii="宋体"/>
          <w:b w:val="0"/>
          <w:sz w:val="18"/>
          <w:lang w:val="zh-CN"/>
        </w:rPr>
      </w:r>
      <w:r/>
    </w:p>
    <w:p>
      <w:pPr>
        <w:pStyle w:val="939"/>
        <w:spacing w:line="360" w:lineRule="auto"/>
        <w:rPr>
          <w:rFonts w:ascii="宋体"/>
          <w:b/>
          <w:sz w:val="20"/>
          <w:lang w:val="zh-CN"/>
        </w:rPr>
      </w:pPr>
      <w:r>
        <w:rPr>
          <w:rFonts w:ascii="宋体"/>
          <w:b/>
          <w:sz w:val="20"/>
          <w:lang w:val="zh-CN"/>
        </w:rPr>
      </w:r>
      <w:r/>
    </w:p>
    <w:p>
      <w:pPr>
        <w:pStyle w:val="943"/>
        <w:spacing w:before="0" w:after="0" w:line="360" w:lineRule="auto"/>
        <w:rPr>
          <w:rFonts w:ascii="宋体"/>
          <w:b w:val="0"/>
          <w:sz w:val="18"/>
          <w:lang w:val="zh-CN"/>
        </w:rPr>
      </w:pPr>
      <w:r>
        <w:rPr>
          <w:rFonts w:ascii="宋体"/>
          <w:b w:val="0"/>
          <w:sz w:val="18"/>
          <w:lang w:val="zh-CN"/>
        </w:rPr>
      </w:r>
      <w:r/>
    </w:p>
    <w:p>
      <w:pPr>
        <w:pStyle w:val="939"/>
        <w:spacing w:line="360" w:lineRule="auto"/>
        <w:rPr>
          <w:rFonts w:ascii="宋体"/>
          <w:b/>
          <w:sz w:val="20"/>
          <w:lang w:val="zh-CN"/>
        </w:rPr>
      </w:pPr>
      <w:r>
        <w:rPr>
          <w:rFonts w:ascii="宋体"/>
          <w:b/>
          <w:sz w:val="20"/>
          <w:lang w:val="zh-CN"/>
        </w:rPr>
      </w:r>
      <w:r/>
    </w:p>
    <w:p>
      <w:pPr>
        <w:pStyle w:val="943"/>
        <w:spacing w:before="0" w:after="0" w:line="360" w:lineRule="auto"/>
        <w:rPr>
          <w:rFonts w:ascii="宋体"/>
          <w:b w:val="0"/>
          <w:sz w:val="18"/>
          <w:lang w:val="zh-CN"/>
        </w:rPr>
      </w:pPr>
      <w:r>
        <w:rPr>
          <w:rFonts w:ascii="宋体"/>
          <w:b w:val="0"/>
          <w:sz w:val="18"/>
          <w:lang w:val="zh-CN"/>
        </w:rPr>
      </w:r>
      <w:r/>
    </w:p>
    <w:p>
      <w:pPr>
        <w:pStyle w:val="939"/>
        <w:spacing w:line="360" w:lineRule="auto"/>
        <w:rPr>
          <w:rFonts w:ascii="宋体"/>
          <w:b/>
          <w:sz w:val="20"/>
          <w:lang w:val="zh-CN"/>
        </w:rPr>
      </w:pPr>
      <w:r>
        <w:rPr>
          <w:rFonts w:ascii="宋体"/>
          <w:b/>
          <w:sz w:val="20"/>
          <w:lang w:val="zh-CN"/>
        </w:rPr>
      </w:r>
      <w:r/>
    </w:p>
    <w:p>
      <w:pPr>
        <w:pStyle w:val="943"/>
        <w:spacing w:before="0" w:after="0" w:line="360" w:lineRule="auto"/>
        <w:rPr>
          <w:rFonts w:ascii="宋体"/>
          <w:b w:val="0"/>
          <w:sz w:val="18"/>
          <w:lang w:val="zh-CN"/>
        </w:rPr>
      </w:pPr>
      <w:r>
        <w:rPr>
          <w:rFonts w:ascii="宋体"/>
          <w:b w:val="0"/>
          <w:sz w:val="18"/>
          <w:lang w:val="zh-CN"/>
        </w:rPr>
      </w:r>
      <w:r/>
    </w:p>
    <w:p>
      <w:pPr>
        <w:pStyle w:val="939"/>
        <w:spacing w:line="360" w:lineRule="auto"/>
        <w:rPr>
          <w:rFonts w:ascii="宋体"/>
          <w:b/>
          <w:sz w:val="20"/>
          <w:lang w:val="zh-CN"/>
        </w:rPr>
      </w:pPr>
      <w:r>
        <w:rPr>
          <w:rFonts w:ascii="宋体"/>
          <w:b/>
          <w:sz w:val="20"/>
          <w:lang w:val="zh-CN"/>
        </w:rPr>
      </w:r>
      <w:r/>
    </w:p>
    <w:p>
      <w:pPr>
        <w:pStyle w:val="943"/>
        <w:spacing w:before="0" w:after="0" w:line="360" w:lineRule="auto"/>
        <w:rPr>
          <w:rFonts w:ascii="宋体"/>
          <w:b w:val="0"/>
          <w:sz w:val="18"/>
          <w:lang w:val="zh-CN"/>
        </w:rPr>
      </w:pPr>
      <w:r>
        <w:rPr>
          <w:rFonts w:ascii="宋体"/>
          <w:b w:val="0"/>
          <w:sz w:val="18"/>
          <w:lang w:val="zh-CN"/>
        </w:rPr>
      </w:r>
      <w:r/>
    </w:p>
    <w:p>
      <w:pPr>
        <w:pStyle w:val="939"/>
        <w:spacing w:line="360" w:lineRule="auto"/>
        <w:rPr>
          <w:rFonts w:ascii="宋体"/>
          <w:b/>
          <w:sz w:val="20"/>
          <w:lang w:val="zh-CN"/>
        </w:rPr>
      </w:pPr>
      <w:r>
        <w:rPr>
          <w:rFonts w:ascii="宋体"/>
          <w:b/>
          <w:sz w:val="20"/>
          <w:lang w:val="zh-CN"/>
        </w:rPr>
      </w:r>
      <w:r/>
    </w:p>
    <w:p>
      <w:pPr>
        <w:pStyle w:val="943"/>
        <w:spacing w:before="0" w:after="0" w:line="360" w:lineRule="auto"/>
        <w:rPr>
          <w:rFonts w:ascii="宋体"/>
          <w:b w:val="0"/>
          <w:sz w:val="18"/>
          <w:lang w:val="zh-CN"/>
        </w:rPr>
      </w:pPr>
      <w:r>
        <w:rPr>
          <w:rFonts w:ascii="宋体"/>
          <w:b w:val="0"/>
          <w:sz w:val="18"/>
          <w:lang w:val="zh-CN"/>
        </w:rPr>
      </w:r>
      <w:r/>
    </w:p>
    <w:p>
      <w:pPr>
        <w:pStyle w:val="939"/>
        <w:spacing w:line="360" w:lineRule="auto"/>
        <w:rPr>
          <w:rFonts w:ascii="宋体"/>
          <w:b/>
          <w:sz w:val="20"/>
          <w:lang w:val="zh-CN"/>
        </w:rPr>
      </w:pPr>
      <w:r>
        <w:rPr>
          <w:rFonts w:ascii="宋体"/>
          <w:b/>
          <w:sz w:val="20"/>
          <w:lang w:val="zh-CN"/>
        </w:rPr>
      </w:r>
      <w:r/>
    </w:p>
    <w:p>
      <w:pPr>
        <w:pStyle w:val="943"/>
        <w:spacing w:before="0" w:after="0" w:line="360" w:lineRule="auto"/>
        <w:rPr>
          <w:rFonts w:ascii="宋体"/>
          <w:b w:val="0"/>
          <w:sz w:val="18"/>
          <w:lang w:val="zh-CN"/>
        </w:rPr>
      </w:pPr>
      <w:r>
        <w:rPr>
          <w:rFonts w:ascii="宋体"/>
          <w:b w:val="0"/>
          <w:sz w:val="18"/>
          <w:lang w:val="zh-CN"/>
        </w:rPr>
      </w:r>
      <w:r/>
    </w:p>
    <w:p>
      <w:pPr>
        <w:pStyle w:val="939"/>
        <w:jc w:val="left"/>
        <w:spacing w:line="360" w:lineRule="auto"/>
        <w:widowControl/>
        <w:rPr>
          <w:rFonts w:ascii="宋体"/>
          <w:b/>
          <w:sz w:val="20"/>
          <w:lang w:val="zh-CN"/>
        </w:rPr>
        <w:sectPr>
          <w:footnotePr/>
          <w:endnotePr>
            <w:numFmt w:val="decimal"/>
          </w:endnotePr>
          <w:type w:val="nextPage"/>
          <w:pgSz w:w="12240" w:h="15840" w:orient="portrait"/>
          <w:pgMar w:top="850" w:right="1418" w:bottom="1134" w:left="1361" w:header="720" w:footer="720" w:gutter="0"/>
          <w:cols w:num="1" w:sep="0" w:space="720" w:equalWidth="1"/>
          <w:docGrid w:linePitch="360"/>
        </w:sectPr>
      </w:pPr>
      <w:r>
        <w:rPr>
          <w:rFonts w:ascii="宋体"/>
          <w:b/>
          <w:sz w:val="20"/>
          <w:lang w:val="zh-CN"/>
        </w:rPr>
      </w:r>
      <w:r/>
    </w:p>
    <w:p>
      <w:pPr>
        <w:pStyle w:val="939"/>
        <w:jc w:val="left"/>
        <w:spacing w:line="360" w:lineRule="auto"/>
        <w:widowControl/>
        <w:rPr>
          <w:rFonts w:ascii="宋体"/>
          <w:b/>
          <w:sz w:val="24"/>
          <w:szCs w:val="28"/>
          <w:lang w:val="zh-CN"/>
        </w:rPr>
      </w:pPr>
      <w:r>
        <w:rPr>
          <w:rFonts w:hint="eastAsia" w:ascii="宋体"/>
          <w:b/>
          <w:sz w:val="24"/>
          <w:szCs w:val="28"/>
          <w:lang w:val="zh-CN"/>
        </w:rPr>
        <w:t xml:space="preserve">附件三：开标一览表格式</w:t>
      </w:r>
      <w:r>
        <w:rPr>
          <w:rFonts w:ascii="宋体"/>
          <w:b/>
          <w:sz w:val="24"/>
          <w:szCs w:val="28"/>
          <w:lang w:val="zh-CN"/>
        </w:rPr>
      </w:r>
      <w:r/>
    </w:p>
    <w:p>
      <w:pPr>
        <w:pStyle w:val="952"/>
        <w:jc w:val="center"/>
        <w:spacing w:line="360" w:lineRule="auto"/>
        <w:rPr>
          <w:rFonts w:hAnsi="宋体" w:cs="宋体"/>
          <w:b/>
          <w:sz w:val="28"/>
          <w:szCs w:val="32"/>
        </w:rPr>
      </w:pPr>
      <w:r>
        <w:rPr>
          <w:rFonts w:hint="eastAsia" w:hAnsi="宋体" w:cs="宋体"/>
          <w:b/>
          <w:sz w:val="28"/>
          <w:szCs w:val="32"/>
        </w:rPr>
        <w:t xml:space="preserve">开标一览表</w:t>
      </w:r>
      <w:r>
        <w:rPr>
          <w:rFonts w:hAnsi="宋体" w:cs="宋体"/>
          <w:b/>
          <w:sz w:val="28"/>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7229"/>
      </w:tblGrid>
      <w:tr>
        <w:trPr>
          <w:cantSplit/>
          <w:trHeight w:val="687"/>
        </w:trPr>
        <w:tc>
          <w:tcPr>
            <w:tcW w:w="1843" w:type="dxa"/>
            <w:vAlign w:val="center"/>
            <w:textDirection w:val="lrTb"/>
            <w:noWrap w:val="false"/>
          </w:tcPr>
          <w:p>
            <w:pPr>
              <w:pStyle w:val="939"/>
              <w:jc w:val="center"/>
              <w:spacing w:line="400" w:lineRule="exact"/>
              <w:shd w:val="clear" w:color="auto" w:fill="ffffff"/>
              <w:widowControl/>
              <w:rPr>
                <w:rFonts w:ascii="宋体" w:hAnsi="宋体" w:cs="宋体"/>
                <w:sz w:val="22"/>
              </w:rPr>
            </w:pPr>
            <w:r>
              <w:rPr>
                <w:rFonts w:hint="eastAsia" w:ascii="宋体" w:hAnsi="宋体" w:cs="宋体"/>
                <w:sz w:val="22"/>
              </w:rPr>
              <w:t xml:space="preserve">项目名称</w:t>
            </w:r>
            <w:r>
              <w:rPr>
                <w:rFonts w:ascii="宋体" w:hAnsi="宋体" w:cs="宋体"/>
                <w:sz w:val="22"/>
              </w:rPr>
            </w:r>
            <w:r/>
          </w:p>
        </w:tc>
        <w:tc>
          <w:tcPr>
            <w:tcW w:w="7229" w:type="dxa"/>
            <w:vAlign w:val="center"/>
            <w:textDirection w:val="lrTb"/>
            <w:noWrap w:val="false"/>
          </w:tcPr>
          <w:p>
            <w:pPr>
              <w:pStyle w:val="939"/>
              <w:rPr>
                <w:rFonts w:ascii="宋体" w:hAnsi="宋体" w:cs="宋体"/>
                <w:sz w:val="20"/>
                <w:szCs w:val="21"/>
              </w:rPr>
            </w:pPr>
            <w:r>
              <w:rPr>
                <w:rFonts w:ascii="宋体" w:hAnsi="宋体" w:cs="宋体"/>
                <w:sz w:val="20"/>
                <w:szCs w:val="21"/>
              </w:rPr>
            </w:r>
            <w:r/>
          </w:p>
        </w:tc>
      </w:tr>
      <w:tr>
        <w:trPr>
          <w:cantSplit/>
          <w:trHeight w:val="717"/>
        </w:trPr>
        <w:tc>
          <w:tcPr>
            <w:tcW w:w="1843" w:type="dxa"/>
            <w:vAlign w:val="center"/>
            <w:textDirection w:val="lrTb"/>
            <w:noWrap w:val="false"/>
          </w:tcPr>
          <w:p>
            <w:pPr>
              <w:pStyle w:val="939"/>
              <w:jc w:val="center"/>
              <w:spacing w:line="400" w:lineRule="exact"/>
              <w:rPr>
                <w:rFonts w:ascii="宋体" w:hAnsi="宋体" w:cs="宋体"/>
                <w:sz w:val="22"/>
              </w:rPr>
            </w:pPr>
            <w:r>
              <w:rPr>
                <w:rFonts w:hint="eastAsia" w:ascii="宋体" w:hAnsi="宋体" w:cs="宋体"/>
                <w:sz w:val="22"/>
              </w:rPr>
              <w:t xml:space="preserve">项目编号</w:t>
            </w:r>
            <w:r>
              <w:rPr>
                <w:rFonts w:ascii="宋体" w:hAnsi="宋体" w:cs="宋体"/>
                <w:sz w:val="22"/>
              </w:rPr>
            </w:r>
            <w:r/>
          </w:p>
        </w:tc>
        <w:tc>
          <w:tcPr>
            <w:tcW w:w="7229" w:type="dxa"/>
            <w:vAlign w:val="center"/>
            <w:textDirection w:val="lrTb"/>
            <w:noWrap w:val="false"/>
          </w:tcPr>
          <w:p>
            <w:pPr>
              <w:pStyle w:val="939"/>
              <w:rPr>
                <w:rFonts w:ascii="宋体" w:hAnsi="宋体" w:cs="宋体"/>
                <w:sz w:val="20"/>
                <w:szCs w:val="21"/>
              </w:rPr>
            </w:pPr>
            <w:r>
              <w:rPr>
                <w:rFonts w:ascii="宋体" w:hAnsi="宋体" w:cs="宋体"/>
                <w:sz w:val="20"/>
                <w:szCs w:val="21"/>
              </w:rPr>
            </w:r>
            <w:r/>
          </w:p>
        </w:tc>
      </w:tr>
      <w:tr>
        <w:trPr>
          <w:cantSplit/>
          <w:trHeight w:val="1480"/>
        </w:trPr>
        <w:tc>
          <w:tcPr>
            <w:tcW w:w="1843" w:type="dxa"/>
            <w:vAlign w:val="center"/>
            <w:textDirection w:val="lrTb"/>
            <w:noWrap w:val="false"/>
          </w:tcPr>
          <w:p>
            <w:pPr>
              <w:pStyle w:val="939"/>
              <w:jc w:val="center"/>
              <w:rPr>
                <w:rFonts w:hint="eastAsia" w:ascii="宋体" w:hAnsi="宋体" w:cs="宋体"/>
                <w:sz w:val="22"/>
              </w:rPr>
            </w:pPr>
            <w:r>
              <w:rPr>
                <w:rFonts w:hint="eastAsia" w:ascii="宋体" w:hAnsi="宋体" w:cs="宋体"/>
                <w:sz w:val="22"/>
              </w:rPr>
              <w:t xml:space="preserve">报价（元）</w:t>
            </w:r>
            <w:r/>
          </w:p>
        </w:tc>
        <w:tc>
          <w:tcPr>
            <w:tcW w:w="7229" w:type="dxa"/>
            <w:vAlign w:val="center"/>
            <w:textDirection w:val="lrTb"/>
            <w:noWrap w:val="false"/>
          </w:tcPr>
          <w:p>
            <w:pPr>
              <w:pStyle w:val="939"/>
              <w:jc w:val="left"/>
              <w:rPr>
                <w:sz w:val="20"/>
              </w:rPr>
            </w:pPr>
            <w:r>
              <w:rPr>
                <w:sz w:val="20"/>
              </w:rPr>
            </w:r>
            <w:r/>
          </w:p>
        </w:tc>
      </w:tr>
      <w:tr>
        <w:trPr>
          <w:cantSplit/>
          <w:trHeight w:val="913"/>
        </w:trPr>
        <w:tc>
          <w:tcPr>
            <w:tcW w:w="1843" w:type="dxa"/>
            <w:vAlign w:val="center"/>
            <w:textDirection w:val="lrTb"/>
            <w:noWrap w:val="false"/>
          </w:tcPr>
          <w:p>
            <w:pPr>
              <w:pStyle w:val="939"/>
              <w:jc w:val="center"/>
              <w:rPr>
                <w:rFonts w:ascii="宋体" w:hAnsi="宋体" w:cs="宋体"/>
                <w:sz w:val="22"/>
              </w:rPr>
            </w:pPr>
            <w:r>
              <w:rPr>
                <w:rFonts w:hint="eastAsia" w:ascii="宋体" w:hAnsi="宋体" w:cs="宋体"/>
                <w:sz w:val="22"/>
              </w:rPr>
              <w:t xml:space="preserve">服务期限</w:t>
            </w:r>
            <w:r>
              <w:rPr>
                <w:rFonts w:ascii="宋体" w:hAnsi="宋体" w:cs="宋体"/>
                <w:sz w:val="22"/>
              </w:rPr>
            </w:r>
            <w:r/>
          </w:p>
        </w:tc>
        <w:tc>
          <w:tcPr>
            <w:tcW w:w="7229" w:type="dxa"/>
            <w:vAlign w:val="center"/>
            <w:textDirection w:val="lrTb"/>
            <w:noWrap w:val="false"/>
          </w:tcPr>
          <w:p>
            <w:pPr>
              <w:pStyle w:val="939"/>
              <w:rPr>
                <w:rFonts w:ascii="宋体" w:hAnsi="宋体" w:cs="宋体"/>
                <w:sz w:val="22"/>
              </w:rPr>
            </w:pPr>
            <w:r>
              <w:rPr>
                <w:rFonts w:ascii="宋体" w:hAnsi="宋体" w:cs="宋体"/>
                <w:sz w:val="22"/>
              </w:rPr>
            </w:r>
            <w:r/>
          </w:p>
        </w:tc>
      </w:tr>
      <w:tr>
        <w:trPr>
          <w:cantSplit/>
          <w:trHeight w:val="913"/>
        </w:trPr>
        <w:tc>
          <w:tcPr>
            <w:tcW w:w="1843" w:type="dxa"/>
            <w:vAlign w:val="center"/>
            <w:textDirection w:val="lrTb"/>
            <w:noWrap w:val="false"/>
          </w:tcPr>
          <w:p>
            <w:pPr>
              <w:pStyle w:val="939"/>
              <w:jc w:val="center"/>
              <w:rPr>
                <w:rFonts w:ascii="宋体" w:hAnsi="宋体" w:cs="宋体"/>
                <w:sz w:val="22"/>
              </w:rPr>
            </w:pPr>
            <w:r>
              <w:rPr>
                <w:rFonts w:hint="eastAsia" w:ascii="宋体" w:hAnsi="宋体" w:cs="宋体"/>
                <w:sz w:val="22"/>
              </w:rPr>
              <w:t xml:space="preserve">项目负责人</w:t>
            </w:r>
            <w:r>
              <w:rPr>
                <w:rFonts w:ascii="宋体" w:hAnsi="宋体" w:cs="宋体"/>
                <w:sz w:val="22"/>
              </w:rPr>
            </w:r>
            <w:r/>
          </w:p>
        </w:tc>
        <w:tc>
          <w:tcPr>
            <w:tcW w:w="7229" w:type="dxa"/>
            <w:vAlign w:val="center"/>
            <w:textDirection w:val="lrTb"/>
            <w:noWrap w:val="false"/>
          </w:tcPr>
          <w:p>
            <w:pPr>
              <w:pStyle w:val="939"/>
              <w:jc w:val="left"/>
              <w:rPr>
                <w:rFonts w:ascii="宋体" w:hAnsi="宋体" w:cs="宋体"/>
                <w:sz w:val="22"/>
              </w:rPr>
            </w:pPr>
            <w:r>
              <w:rPr>
                <w:rFonts w:ascii="宋体" w:hAnsi="宋体" w:cs="宋体"/>
                <w:sz w:val="22"/>
              </w:rPr>
            </w:r>
            <w:r/>
          </w:p>
        </w:tc>
      </w:tr>
      <w:tr>
        <w:trPr>
          <w:cantSplit/>
          <w:trHeight w:val="913"/>
        </w:trPr>
        <w:tc>
          <w:tcPr>
            <w:tcW w:w="1843" w:type="dxa"/>
            <w:vAlign w:val="center"/>
            <w:textDirection w:val="lrTb"/>
            <w:noWrap w:val="false"/>
          </w:tcPr>
          <w:p>
            <w:pPr>
              <w:pStyle w:val="939"/>
              <w:jc w:val="center"/>
              <w:rPr>
                <w:rFonts w:ascii="宋体" w:hAnsi="宋体" w:cs="宋体"/>
                <w:sz w:val="22"/>
              </w:rPr>
            </w:pPr>
            <w:r>
              <w:rPr>
                <w:rFonts w:hint="eastAsia" w:ascii="宋体" w:hAnsi="宋体" w:cs="宋体"/>
                <w:sz w:val="22"/>
              </w:rPr>
              <w:t xml:space="preserve">备注</w:t>
            </w:r>
            <w:r>
              <w:rPr>
                <w:rFonts w:ascii="宋体" w:hAnsi="宋体" w:cs="宋体"/>
                <w:sz w:val="22"/>
              </w:rPr>
            </w:r>
            <w:r/>
          </w:p>
        </w:tc>
        <w:tc>
          <w:tcPr>
            <w:tcW w:w="7229" w:type="dxa"/>
            <w:vAlign w:val="center"/>
            <w:textDirection w:val="lrTb"/>
            <w:noWrap w:val="false"/>
          </w:tcPr>
          <w:p>
            <w:pPr>
              <w:pStyle w:val="939"/>
              <w:jc w:val="left"/>
              <w:rPr>
                <w:rFonts w:ascii="宋体" w:hAnsi="宋体" w:cs="宋体"/>
                <w:sz w:val="22"/>
              </w:rPr>
            </w:pPr>
            <w:r>
              <w:rPr>
                <w:rFonts w:ascii="宋体" w:hAnsi="宋体" w:cs="宋体"/>
                <w:sz w:val="22"/>
              </w:rPr>
            </w:r>
            <w:r/>
          </w:p>
        </w:tc>
      </w:tr>
    </w:tbl>
    <w:p>
      <w:pPr>
        <w:pStyle w:val="939"/>
        <w:ind w:firstLine="435"/>
        <w:spacing w:line="360" w:lineRule="auto"/>
        <w:rPr>
          <w:rFonts w:ascii="宋体" w:hAnsi="宋体" w:cs="宋体"/>
          <w:sz w:val="22"/>
        </w:rPr>
      </w:pPr>
      <w:r>
        <w:rPr>
          <w:rFonts w:ascii="宋体" w:hAnsi="宋体" w:cs="宋体"/>
          <w:sz w:val="22"/>
        </w:rPr>
      </w:r>
      <w:r/>
    </w:p>
    <w:p>
      <w:pPr>
        <w:pStyle w:val="939"/>
        <w:ind w:firstLine="435"/>
        <w:spacing w:line="360" w:lineRule="auto"/>
        <w:rPr>
          <w:rFonts w:ascii="宋体" w:hAnsi="宋体" w:cs="宋体"/>
          <w:sz w:val="22"/>
        </w:rPr>
      </w:pPr>
      <w:r>
        <w:rPr>
          <w:rFonts w:hint="eastAsia" w:ascii="宋体" w:hAnsi="宋体" w:cs="宋体"/>
          <w:sz w:val="22"/>
        </w:rPr>
        <w:t xml:space="preserve">                     </w:t>
      </w:r>
      <w:r>
        <w:rPr>
          <w:rFonts w:ascii="宋体" w:hAnsi="宋体" w:cs="宋体"/>
          <w:sz w:val="22"/>
        </w:rPr>
      </w:r>
      <w:r/>
    </w:p>
    <w:p>
      <w:pPr>
        <w:pStyle w:val="939"/>
        <w:ind w:firstLine="5060"/>
        <w:spacing w:line="360" w:lineRule="auto"/>
        <w:rPr>
          <w:rFonts w:ascii="宋体" w:hAnsi="宋体" w:cs="宋体"/>
          <w:sz w:val="22"/>
        </w:rPr>
      </w:pPr>
      <w:r>
        <w:rPr>
          <w:rFonts w:hint="eastAsia" w:ascii="宋体" w:hAnsi="宋体" w:cs="宋体"/>
          <w:sz w:val="22"/>
        </w:rPr>
        <w:t xml:space="preserve">投标人：</w:t>
      </w:r>
      <w:r>
        <w:rPr>
          <w:rFonts w:hint="eastAsia" w:ascii="宋体" w:hAnsi="宋体" w:cs="宋体"/>
          <w:sz w:val="22"/>
          <w:u w:val="single"/>
        </w:rPr>
        <w:t xml:space="preserve">              </w:t>
      </w:r>
      <w:r>
        <w:rPr>
          <w:rFonts w:hint="eastAsia" w:ascii="宋体" w:hAnsi="宋体" w:cs="宋体"/>
          <w:sz w:val="22"/>
        </w:rPr>
        <w:t xml:space="preserve">（盖章）</w:t>
      </w:r>
      <w:r>
        <w:rPr>
          <w:rFonts w:ascii="宋体" w:hAnsi="宋体" w:cs="宋体"/>
          <w:sz w:val="22"/>
        </w:rPr>
      </w:r>
      <w:r/>
    </w:p>
    <w:p>
      <w:pPr>
        <w:pStyle w:val="939"/>
        <w:ind w:left="630" w:firstLine="4400"/>
        <w:spacing w:line="360" w:lineRule="auto"/>
        <w:rPr>
          <w:rFonts w:ascii="宋体" w:hAnsi="宋体" w:cs="宋体"/>
          <w:sz w:val="22"/>
        </w:rPr>
      </w:pPr>
      <w:r>
        <w:rPr>
          <w:rFonts w:hint="eastAsia" w:ascii="宋体" w:hAnsi="宋体" w:cs="宋体"/>
          <w:sz w:val="22"/>
        </w:rPr>
        <w:t xml:space="preserve">法定代表人</w:t>
      </w:r>
      <w:r>
        <w:rPr>
          <w:rFonts w:ascii="宋体" w:hAnsi="宋体" w:cs="宋体"/>
          <w:sz w:val="22"/>
        </w:rPr>
      </w:r>
      <w:r/>
    </w:p>
    <w:p>
      <w:pPr>
        <w:pStyle w:val="939"/>
        <w:ind w:left="630" w:firstLine="4400"/>
        <w:spacing w:line="360" w:lineRule="auto"/>
        <w:rPr>
          <w:rFonts w:ascii="宋体" w:hAnsi="宋体" w:cs="宋体"/>
          <w:sz w:val="22"/>
          <w:u w:val="single"/>
        </w:rPr>
      </w:pPr>
      <w:r>
        <w:rPr>
          <w:rFonts w:hint="eastAsia" w:ascii="宋体" w:hAnsi="宋体" w:cs="宋体"/>
          <w:sz w:val="22"/>
        </w:rPr>
        <w:t xml:space="preserve">或授权代表（签字）：</w:t>
      </w:r>
      <w:r>
        <w:rPr>
          <w:rFonts w:hint="eastAsia" w:ascii="宋体" w:hAnsi="宋体" w:cs="宋体"/>
          <w:sz w:val="22"/>
          <w:u w:val="single"/>
        </w:rPr>
        <w:t xml:space="preserve">           </w:t>
      </w:r>
      <w:r>
        <w:rPr>
          <w:rFonts w:ascii="宋体" w:hAnsi="宋体" w:cs="宋体"/>
          <w:sz w:val="22"/>
          <w:u w:val="single"/>
        </w:rPr>
      </w:r>
      <w:r/>
    </w:p>
    <w:p>
      <w:pPr>
        <w:pStyle w:val="939"/>
        <w:ind w:firstLine="5060"/>
        <w:jc w:val="left"/>
        <w:spacing w:line="360" w:lineRule="auto"/>
        <w:rPr>
          <w:rFonts w:ascii="宋体" w:hAnsi="宋体" w:cs="宋体"/>
          <w:sz w:val="20"/>
          <w:szCs w:val="21"/>
          <w:lang w:val="zh-CN"/>
        </w:rPr>
      </w:pPr>
      <w:r>
        <w:rPr>
          <w:rFonts w:hint="eastAsia" w:ascii="宋体" w:hAnsi="宋体" w:cs="宋体"/>
          <w:sz w:val="22"/>
        </w:rPr>
        <w:t xml:space="preserve">日期：</w:t>
      </w:r>
      <w:r>
        <w:rPr>
          <w:rFonts w:hint="eastAsia" w:ascii="宋体" w:hAnsi="宋体" w:cs="宋体"/>
          <w:sz w:val="22"/>
          <w:u w:val="single"/>
        </w:rPr>
        <w:t xml:space="preserve">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rPr>
          <w:rFonts w:ascii="宋体" w:hAnsi="宋体" w:cs="宋体"/>
          <w:sz w:val="20"/>
          <w:szCs w:val="21"/>
          <w:lang w:val="zh-CN"/>
        </w:rPr>
      </w:r>
      <w:r/>
    </w:p>
    <w:p>
      <w:pPr>
        <w:pStyle w:val="939"/>
        <w:jc w:val="left"/>
        <w:spacing w:line="400" w:lineRule="exact"/>
        <w:widowControl/>
        <w:rPr>
          <w:rFonts w:ascii="宋体" w:hAnsi="宋体" w:cs="宋体"/>
          <w:szCs w:val="21"/>
          <w:lang w:val="zh-CN"/>
        </w:rPr>
      </w:pPr>
      <w:r>
        <w:rPr>
          <w:rFonts w:hint="eastAsia" w:ascii="宋体" w:hAnsi="宋体" w:cs="宋体"/>
          <w:szCs w:val="21"/>
          <w:lang w:val="zh-CN"/>
        </w:rPr>
        <w:t xml:space="preserve">说明：</w:t>
      </w:r>
      <w:r>
        <w:rPr>
          <w:rFonts w:ascii="宋体" w:hAnsi="宋体" w:cs="宋体"/>
          <w:szCs w:val="21"/>
          <w:lang w:val="zh-CN"/>
        </w:rPr>
      </w:r>
      <w:r/>
    </w:p>
    <w:p>
      <w:pPr>
        <w:pStyle w:val="939"/>
        <w:ind w:firstLine="422"/>
        <w:jc w:val="left"/>
        <w:spacing w:line="400" w:lineRule="exact"/>
        <w:widowControl/>
        <w:rPr>
          <w:rFonts w:ascii="宋体" w:hAnsi="宋体" w:cs="宋体"/>
          <w:b/>
          <w:szCs w:val="21"/>
          <w:lang w:val="zh-CN"/>
        </w:rPr>
      </w:pPr>
      <w:r>
        <w:rPr>
          <w:rFonts w:hint="eastAsia" w:ascii="宋体" w:hAnsi="宋体" w:cs="宋体"/>
          <w:b/>
          <w:szCs w:val="21"/>
          <w:lang w:val="zh-CN"/>
        </w:rPr>
        <w:t xml:space="preserve">1、《开标一览表》一份，要求单独封装并标明“开标一览表”字样(如未单独封装或未加盖单位公章的,将作为无效投标处理)，随投标文件一并递交，以便唱标时使用。</w:t>
      </w:r>
      <w:r>
        <w:rPr>
          <w:rFonts w:ascii="宋体" w:hAnsi="宋体" w:cs="宋体"/>
          <w:b/>
          <w:szCs w:val="21"/>
          <w:lang w:val="zh-CN"/>
        </w:rPr>
      </w:r>
      <w:r/>
    </w:p>
    <w:p>
      <w:pPr>
        <w:pStyle w:val="939"/>
        <w:ind w:firstLine="422"/>
        <w:jc w:val="left"/>
        <w:spacing w:line="400" w:lineRule="exact"/>
        <w:widowControl/>
        <w:rPr>
          <w:rFonts w:ascii="宋体" w:hAnsi="宋体" w:cs="宋体"/>
          <w:b/>
          <w:szCs w:val="22"/>
          <w:lang w:val="zh-CN"/>
        </w:rPr>
      </w:pPr>
      <w:r>
        <w:rPr>
          <w:rFonts w:hint="eastAsia" w:ascii="宋体" w:hAnsi="宋体" w:cs="宋体"/>
          <w:b/>
          <w:szCs w:val="22"/>
        </w:rPr>
        <w:t xml:space="preserve">2、</w:t>
      </w:r>
      <w:r>
        <w:rPr>
          <w:rFonts w:hint="eastAsia" w:ascii="宋体" w:hAnsi="宋体" w:cs="宋体"/>
          <w:b/>
          <w:szCs w:val="21"/>
          <w:lang w:val="zh-CN"/>
        </w:rPr>
        <w:t xml:space="preserve">《开标一览表》</w:t>
      </w:r>
      <w:r>
        <w:rPr>
          <w:rFonts w:hint="eastAsia" w:ascii="宋体" w:hAnsi="宋体" w:cs="宋体"/>
          <w:b/>
          <w:szCs w:val="22"/>
          <w:lang w:val="zh-CN"/>
        </w:rPr>
        <w:t xml:space="preserve">必须单独编制，并单独包装。</w:t>
      </w:r>
      <w:r>
        <w:rPr>
          <w:rFonts w:ascii="宋体" w:hAnsi="宋体" w:cs="宋体"/>
          <w:b/>
          <w:szCs w:val="22"/>
          <w:lang w:val="zh-CN"/>
        </w:rPr>
      </w:r>
      <w:r/>
    </w:p>
    <w:p>
      <w:pPr>
        <w:pStyle w:val="943"/>
        <w:spacing w:before="0" w:after="0" w:line="360" w:lineRule="auto"/>
        <w:rPr>
          <w:rFonts w:hint="eastAsia"/>
          <w:sz w:val="22"/>
          <w:szCs w:val="24"/>
        </w:rPr>
        <w:sectPr>
          <w:footnotePr/>
          <w:endnotePr>
            <w:numFmt w:val="decimal"/>
          </w:endnotePr>
          <w:type w:val="nextPage"/>
          <w:pgSz w:w="12240" w:h="15840" w:orient="portrait"/>
          <w:pgMar w:top="850" w:right="1134" w:bottom="1134" w:left="1361" w:header="720" w:footer="720" w:gutter="0"/>
          <w:cols w:num="1" w:sep="0" w:space="720" w:equalWidth="1"/>
          <w:docGrid w:linePitch="360"/>
        </w:sectPr>
      </w:pPr>
      <w:r>
        <w:rPr>
          <w:rFonts w:hint="eastAsia"/>
          <w:sz w:val="22"/>
          <w:szCs w:val="24"/>
        </w:rPr>
      </w:r>
      <w:r/>
    </w:p>
    <w:p>
      <w:pPr>
        <w:pStyle w:val="951"/>
        <w:rPr>
          <w:rFonts w:hint="eastAsia" w:ascii="微软雅黑" w:hAnsi="微软雅黑" w:eastAsia="微软雅黑" w:cs="微软雅黑"/>
          <w:sz w:val="32"/>
          <w:lang w:val="zh-CN"/>
        </w:rPr>
      </w:pPr>
      <w:r>
        <w:rPr>
          <w:rFonts w:hint="eastAsia" w:ascii="微软雅黑" w:hAnsi="微软雅黑" w:eastAsia="微软雅黑" w:cs="微软雅黑"/>
          <w:sz w:val="32"/>
          <w:lang w:val="zh-CN"/>
        </w:rPr>
      </w:r>
      <w:r/>
    </w:p>
    <w:p>
      <w:pPr>
        <w:pStyle w:val="951"/>
        <w:jc w:val="center"/>
        <w:rPr>
          <w:sz w:val="32"/>
          <w:lang w:val="zh-CN"/>
        </w:rPr>
      </w:pPr>
      <w:r>
        <w:rPr>
          <w:rFonts w:hint="eastAsia" w:ascii="微软雅黑" w:hAnsi="微软雅黑" w:eastAsia="微软雅黑" w:cs="微软雅黑"/>
          <w:sz w:val="32"/>
          <w:lang w:val="zh-CN"/>
        </w:rPr>
        <w:t xml:space="preserve">分项报价表</w:t>
      </w:r>
      <w:r>
        <w:rPr>
          <w:sz w:val="32"/>
          <w:lang w:val="zh-CN"/>
        </w:rPr>
      </w:r>
      <w:r/>
    </w:p>
    <w:p>
      <w:pPr>
        <w:pStyle w:val="939"/>
        <w:jc w:val="left"/>
        <w:spacing w:line="240" w:lineRule="atLeast"/>
        <w:widowControl/>
        <w:rPr>
          <w:rFonts w:ascii="微软雅黑" w:hAnsi="微软雅黑" w:eastAsia="微软雅黑" w:cs="微软雅黑"/>
          <w:b/>
          <w:sz w:val="20"/>
          <w:lang w:val="zh-CN"/>
        </w:rPr>
      </w:pPr>
      <w:r>
        <w:rPr>
          <w:rFonts w:ascii="微软雅黑" w:hAnsi="微软雅黑" w:eastAsia="微软雅黑" w:cs="微软雅黑"/>
          <w:b/>
          <w:sz w:val="20"/>
          <w:lang w:val="zh-CN"/>
        </w:rPr>
      </w:r>
      <w:r/>
    </w:p>
    <w:p>
      <w:pPr>
        <w:pStyle w:val="939"/>
        <w:ind w:right="-58" w:firstLine="200"/>
        <w:rPr>
          <w:rFonts w:ascii="微软雅黑" w:hAnsi="微软雅黑" w:eastAsia="微软雅黑"/>
          <w:sz w:val="20"/>
          <w:szCs w:val="28"/>
        </w:rPr>
      </w:pPr>
      <w:r>
        <w:rPr>
          <w:rFonts w:hint="eastAsia" w:ascii="微软雅黑" w:hAnsi="微软雅黑" w:eastAsia="微软雅黑"/>
          <w:sz w:val="20"/>
          <w:szCs w:val="28"/>
        </w:rPr>
        <w:t xml:space="preserve">项目名称：</w:t>
      </w:r>
      <w:r>
        <w:rPr>
          <w:rFonts w:ascii="微软雅黑" w:hAnsi="微软雅黑" w:eastAsia="微软雅黑"/>
          <w:sz w:val="20"/>
          <w:szCs w:val="28"/>
        </w:rPr>
        <w:tab/>
      </w:r>
      <w:r>
        <w:rPr>
          <w:rFonts w:hint="eastAsia" w:ascii="微软雅黑" w:hAnsi="微软雅黑" w:eastAsia="微软雅黑"/>
          <w:sz w:val="20"/>
          <w:szCs w:val="28"/>
        </w:rPr>
        <w:t xml:space="preserve">                                              </w:t>
      </w:r>
      <w:r>
        <w:rPr>
          <w:rFonts w:ascii="微软雅黑" w:hAnsi="微软雅黑" w:eastAsia="微软雅黑"/>
          <w:sz w:val="20"/>
          <w:szCs w:val="28"/>
        </w:rPr>
        <w:t xml:space="preserve">项目编号：</w:t>
      </w:r>
      <w:r/>
    </w:p>
    <w:tbl>
      <w:tblPr>
        <w:tblpPr w:horzAnchor="margin" w:tblpXSpec="center" w:vertAnchor="text" w:tblpY="291" w:leftFromText="180" w:topFromText="0" w:rightFromText="180" w:bottomFromText="0"/>
        <w:tblW w:w="88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19"/>
        <w:gridCol w:w="1881"/>
        <w:gridCol w:w="1598"/>
        <w:gridCol w:w="1598"/>
        <w:gridCol w:w="1456"/>
        <w:gridCol w:w="1173"/>
      </w:tblGrid>
      <w:tr>
        <w:trPr>
          <w:trHeight w:val="624"/>
        </w:trPr>
        <w:tc>
          <w:tcPr>
            <w:tcW w:w="1119" w:type="dxa"/>
            <w:vAlign w:val="top"/>
            <w:textDirection w:val="lrTb"/>
            <w:noWrap w:val="false"/>
          </w:tcPr>
          <w:p>
            <w:pPr>
              <w:pStyle w:val="939"/>
              <w:ind w:left="147" w:right="137"/>
              <w:jc w:val="center"/>
              <w:spacing w:before="158"/>
              <w:rPr>
                <w:rFonts w:ascii="宋体" w:hAnsi="宋体" w:cs="宋体"/>
                <w:b/>
                <w:sz w:val="24"/>
                <w:szCs w:val="22"/>
                <w:lang w:val="zh-CN" w:bidi="zh-CN"/>
              </w:rPr>
              <w:framePr w:hSpace="180" w:wrap="around" w:vAnchor="text" w:hAnchor="margin" w:xAlign="center" w:y="291"/>
            </w:pPr>
            <w:r>
              <w:rPr>
                <w:rFonts w:ascii="宋体" w:hAnsi="宋体" w:cs="宋体"/>
                <w:b/>
                <w:sz w:val="24"/>
                <w:szCs w:val="22"/>
                <w:lang w:val="zh-CN" w:bidi="zh-CN"/>
              </w:rPr>
              <w:t xml:space="preserve">序号</w:t>
            </w:r>
            <w:r/>
          </w:p>
        </w:tc>
        <w:tc>
          <w:tcPr>
            <w:tcW w:w="1881" w:type="dxa"/>
            <w:vAlign w:val="top"/>
            <w:textDirection w:val="lrTb"/>
            <w:noWrap w:val="false"/>
          </w:tcPr>
          <w:p>
            <w:pPr>
              <w:pStyle w:val="939"/>
              <w:ind w:left="50" w:right="41"/>
              <w:jc w:val="center"/>
              <w:spacing w:before="158"/>
              <w:rPr>
                <w:rFonts w:ascii="宋体" w:hAnsi="宋体" w:cs="宋体"/>
                <w:b/>
                <w:sz w:val="24"/>
                <w:szCs w:val="22"/>
                <w:lang w:val="zh-CN" w:bidi="zh-CN"/>
              </w:rPr>
              <w:framePr w:hSpace="180" w:wrap="around" w:vAnchor="text" w:hAnchor="margin" w:xAlign="center" w:y="291"/>
            </w:pPr>
            <w:r>
              <w:rPr>
                <w:rFonts w:hint="eastAsia" w:ascii="宋体" w:hAnsi="宋体" w:cs="宋体"/>
                <w:b/>
                <w:sz w:val="24"/>
                <w:szCs w:val="22"/>
                <w:lang w:val="zh-CN" w:bidi="zh-CN"/>
              </w:rPr>
              <w:t xml:space="preserve">服务</w:t>
            </w:r>
            <w:r>
              <w:rPr>
                <w:rFonts w:ascii="宋体" w:hAnsi="宋体" w:cs="宋体"/>
                <w:b/>
                <w:sz w:val="24"/>
                <w:szCs w:val="22"/>
                <w:lang w:val="zh-CN" w:bidi="zh-CN"/>
              </w:rPr>
              <w:t xml:space="preserve">名称</w:t>
            </w:r>
            <w:r/>
          </w:p>
        </w:tc>
        <w:tc>
          <w:tcPr>
            <w:tcW w:w="1598" w:type="dxa"/>
            <w:vAlign w:val="top"/>
            <w:textDirection w:val="lrTb"/>
            <w:noWrap w:val="false"/>
          </w:tcPr>
          <w:p>
            <w:pPr>
              <w:pStyle w:val="939"/>
              <w:ind w:left="136" w:right="125"/>
              <w:jc w:val="center"/>
              <w:spacing w:before="158"/>
              <w:rPr>
                <w:rFonts w:ascii="宋体" w:hAnsi="宋体" w:cs="宋体"/>
                <w:b/>
                <w:sz w:val="24"/>
                <w:szCs w:val="22"/>
                <w:lang w:val="zh-CN" w:bidi="zh-CN"/>
              </w:rPr>
              <w:framePr w:hSpace="180" w:wrap="around" w:vAnchor="text" w:hAnchor="margin" w:xAlign="center" w:y="291"/>
            </w:pPr>
            <w:r>
              <w:rPr>
                <w:rFonts w:hint="eastAsia" w:ascii="宋体" w:hAnsi="宋体" w:cs="宋体"/>
                <w:b/>
                <w:sz w:val="24"/>
                <w:szCs w:val="22"/>
                <w:lang w:bidi="zh-CN"/>
              </w:rPr>
              <w:t xml:space="preserve">预估</w:t>
            </w:r>
            <w:r>
              <w:rPr>
                <w:rFonts w:ascii="宋体" w:hAnsi="宋体" w:cs="宋体"/>
                <w:b/>
                <w:sz w:val="24"/>
                <w:szCs w:val="22"/>
                <w:lang w:val="zh-CN" w:bidi="zh-CN"/>
              </w:rPr>
              <w:t xml:space="preserve">人数</w:t>
            </w:r>
            <w:r/>
          </w:p>
        </w:tc>
        <w:tc>
          <w:tcPr>
            <w:tcW w:w="1598" w:type="dxa"/>
            <w:vAlign w:val="top"/>
            <w:textDirection w:val="lrTb"/>
            <w:noWrap w:val="false"/>
          </w:tcPr>
          <w:p>
            <w:pPr>
              <w:pStyle w:val="939"/>
              <w:ind w:left="40" w:right="27"/>
              <w:jc w:val="center"/>
              <w:spacing w:before="158"/>
              <w:rPr>
                <w:rFonts w:ascii="宋体" w:hAnsi="宋体" w:cs="宋体"/>
                <w:b/>
                <w:sz w:val="24"/>
                <w:szCs w:val="22"/>
                <w:lang w:val="zh-CN" w:bidi="zh-CN"/>
              </w:rPr>
              <w:framePr w:hSpace="180" w:wrap="around" w:vAnchor="text" w:hAnchor="margin" w:xAlign="center" w:y="291"/>
            </w:pPr>
            <w:r>
              <w:rPr>
                <w:rFonts w:ascii="宋体" w:hAnsi="宋体" w:cs="宋体"/>
                <w:b/>
                <w:sz w:val="24"/>
                <w:szCs w:val="22"/>
                <w:lang w:val="zh-CN" w:bidi="zh-CN"/>
              </w:rPr>
              <w:t xml:space="preserve">服务频次</w:t>
            </w:r>
            <w:r/>
          </w:p>
        </w:tc>
        <w:tc>
          <w:tcPr>
            <w:tcW w:w="1456" w:type="dxa"/>
            <w:vAlign w:val="top"/>
            <w:textDirection w:val="lrTb"/>
            <w:noWrap w:val="false"/>
          </w:tcPr>
          <w:p>
            <w:pPr>
              <w:pStyle w:val="939"/>
              <w:jc w:val="center"/>
              <w:spacing w:before="2"/>
              <w:rPr>
                <w:rFonts w:ascii="宋体" w:hAnsi="宋体" w:cs="宋体"/>
                <w:b/>
                <w:sz w:val="24"/>
                <w:szCs w:val="22"/>
                <w:lang w:val="zh-CN" w:bidi="zh-CN"/>
              </w:rPr>
              <w:framePr w:hSpace="180" w:wrap="around" w:vAnchor="text" w:hAnchor="margin" w:xAlign="center" w:y="291"/>
            </w:pPr>
            <w:r>
              <w:rPr>
                <w:rFonts w:hint="eastAsia" w:ascii="宋体" w:hAnsi="宋体" w:cs="宋体"/>
                <w:b/>
                <w:sz w:val="24"/>
                <w:szCs w:val="22"/>
                <w:lang w:val="zh-CN" w:bidi="zh-CN"/>
              </w:rPr>
              <w:t xml:space="preserve">单价</w:t>
            </w:r>
            <w:r>
              <w:rPr>
                <w:rFonts w:ascii="宋体" w:hAnsi="宋体" w:cs="宋体"/>
                <w:b/>
                <w:sz w:val="24"/>
                <w:szCs w:val="22"/>
                <w:lang w:val="zh-CN" w:bidi="zh-CN"/>
              </w:rPr>
            </w:r>
            <w:r/>
          </w:p>
        </w:tc>
        <w:tc>
          <w:tcPr>
            <w:tcW w:w="1173" w:type="dxa"/>
            <w:vAlign w:val="top"/>
            <w:textDirection w:val="lrTb"/>
            <w:noWrap w:val="false"/>
          </w:tcPr>
          <w:p>
            <w:pPr>
              <w:pStyle w:val="939"/>
              <w:jc w:val="center"/>
              <w:spacing w:before="2"/>
              <w:rPr>
                <w:rFonts w:ascii="宋体" w:hAnsi="宋体" w:cs="宋体"/>
                <w:b/>
                <w:sz w:val="24"/>
                <w:szCs w:val="22"/>
                <w:lang w:val="zh-CN" w:bidi="zh-CN"/>
              </w:rPr>
              <w:framePr w:hSpace="180" w:wrap="around" w:vAnchor="text" w:hAnchor="margin" w:xAlign="center" w:y="291"/>
            </w:pPr>
            <w:r>
              <w:rPr>
                <w:rFonts w:ascii="宋体" w:hAnsi="宋体" w:cs="宋体"/>
                <w:b/>
                <w:sz w:val="24"/>
                <w:szCs w:val="22"/>
                <w:lang w:val="zh-CN" w:bidi="zh-CN"/>
              </w:rPr>
            </w:r>
            <w:r/>
          </w:p>
          <w:p>
            <w:pPr>
              <w:pStyle w:val="939"/>
              <w:jc w:val="center"/>
              <w:rPr>
                <w:rFonts w:ascii="宋体" w:hAnsi="宋体" w:cs="宋体"/>
                <w:sz w:val="24"/>
                <w:szCs w:val="22"/>
                <w:lang w:val="zh-CN" w:bidi="zh-CN"/>
              </w:rPr>
              <w:framePr w:hSpace="180" w:wrap="around" w:vAnchor="text" w:hAnchor="margin" w:xAlign="center" w:y="291"/>
            </w:pPr>
            <w:r>
              <w:rPr>
                <w:rFonts w:hint="eastAsia" w:ascii="宋体" w:hAnsi="宋体" w:cs="宋体"/>
                <w:sz w:val="24"/>
                <w:szCs w:val="22"/>
                <w:lang w:val="zh-CN" w:bidi="zh-CN"/>
              </w:rPr>
              <w:t xml:space="preserve">合计</w:t>
            </w:r>
            <w:r>
              <w:rPr>
                <w:rFonts w:ascii="宋体" w:hAnsi="宋体" w:cs="宋体"/>
                <w:sz w:val="24"/>
                <w:szCs w:val="22"/>
                <w:lang w:val="zh-CN" w:bidi="zh-CN"/>
              </w:rPr>
            </w:r>
            <w:r/>
          </w:p>
        </w:tc>
      </w:tr>
      <w:tr>
        <w:trPr>
          <w:trHeight w:val="734"/>
        </w:trPr>
        <w:tc>
          <w:tcPr>
            <w:tcW w:w="1119" w:type="dxa"/>
            <w:vAlign w:val="top"/>
            <w:textDirection w:val="lrTb"/>
            <w:noWrap w:val="false"/>
          </w:tcPr>
          <w:p>
            <w:pPr>
              <w:pStyle w:val="939"/>
              <w:ind w:left="10"/>
              <w:jc w:val="center"/>
              <w:spacing w:before="158"/>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1</w:t>
            </w:r>
            <w:r/>
          </w:p>
        </w:tc>
        <w:tc>
          <w:tcPr>
            <w:tcW w:w="1881" w:type="dxa"/>
            <w:vAlign w:val="top"/>
            <w:textDirection w:val="lrTb"/>
            <w:noWrap w:val="false"/>
          </w:tcPr>
          <w:p>
            <w:pPr>
              <w:pStyle w:val="939"/>
              <w:ind w:left="50" w:right="43"/>
              <w:jc w:val="center"/>
              <w:spacing w:before="2"/>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80 岁以上老年</w:t>
            </w:r>
            <w:r/>
          </w:p>
          <w:p>
            <w:pPr>
              <w:pStyle w:val="939"/>
              <w:ind w:left="50" w:right="43"/>
              <w:jc w:val="center"/>
              <w:spacing w:before="5" w:line="290" w:lineRule="exact"/>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人购买服务</w:t>
            </w:r>
            <w:r/>
          </w:p>
        </w:tc>
        <w:tc>
          <w:tcPr>
            <w:tcW w:w="1598" w:type="dxa"/>
            <w:vAlign w:val="top"/>
            <w:textDirection w:val="lrTb"/>
            <w:noWrap w:val="false"/>
          </w:tcPr>
          <w:p>
            <w:pPr>
              <w:pStyle w:val="939"/>
              <w:ind w:left="131" w:right="125"/>
              <w:jc w:val="center"/>
              <w:spacing w:before="158"/>
              <w:rPr>
                <w:rFonts w:ascii="宋体" w:hAnsi="宋体" w:cs="宋体"/>
                <w:sz w:val="24"/>
                <w:szCs w:val="22"/>
                <w:lang w:val="zh-CN" w:bidi="zh-CN"/>
              </w:rPr>
              <w:framePr w:hSpace="180" w:wrap="around" w:vAnchor="text" w:hAnchor="margin" w:xAlign="center" w:y="291"/>
            </w:pPr>
            <w:r>
              <w:rPr>
                <w:rFonts w:ascii="宋体" w:hAnsi="宋体" w:cs="宋体"/>
                <w:sz w:val="24"/>
                <w:szCs w:val="22"/>
                <w:lang w:bidi="zh-CN"/>
              </w:rPr>
              <w:t xml:space="preserve">4559</w:t>
            </w:r>
            <w:r>
              <w:rPr>
                <w:rFonts w:ascii="宋体" w:hAnsi="宋体" w:cs="宋体"/>
                <w:sz w:val="24"/>
                <w:szCs w:val="22"/>
                <w:lang w:val="zh-CN" w:bidi="zh-CN"/>
              </w:rPr>
              <w:t xml:space="preserve">人</w:t>
            </w:r>
            <w:r/>
          </w:p>
        </w:tc>
        <w:tc>
          <w:tcPr>
            <w:tcW w:w="1598" w:type="dxa"/>
            <w:vAlign w:val="top"/>
            <w:textDirection w:val="lrTb"/>
            <w:noWrap w:val="false"/>
          </w:tcPr>
          <w:p>
            <w:pPr>
              <w:pStyle w:val="939"/>
              <w:ind w:left="37" w:right="29"/>
              <w:jc w:val="center"/>
              <w:spacing w:before="158"/>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2 次/月</w:t>
            </w:r>
            <w:r/>
          </w:p>
        </w:tc>
        <w:tc>
          <w:tcPr>
            <w:tcW w:w="1456" w:type="dxa"/>
            <w:vAlign w:val="top"/>
            <w:textDirection w:val="lrTb"/>
            <w:noWrap w:val="false"/>
          </w:tcPr>
          <w:p>
            <w:pPr>
              <w:pStyle w:val="939"/>
              <w:jc w:val="center"/>
              <w:rPr>
                <w:rFonts w:hAnsi="宋体" w:cs="宋体"/>
                <w:sz w:val="24"/>
                <w:szCs w:val="22"/>
                <w:lang w:bidi="zh-CN"/>
              </w:rPr>
              <w:framePr w:hSpace="180" w:wrap="around" w:vAnchor="text" w:hAnchor="margin" w:xAlign="center" w:y="291"/>
            </w:pPr>
            <w:r>
              <w:rPr>
                <w:rFonts w:hAnsi="宋体" w:cs="宋体"/>
                <w:sz w:val="24"/>
                <w:szCs w:val="22"/>
                <w:lang w:bidi="zh-CN"/>
              </w:rPr>
            </w:r>
            <w:r/>
          </w:p>
        </w:tc>
        <w:tc>
          <w:tcPr>
            <w:tcW w:w="1173" w:type="dxa"/>
            <w:vAlign w:val="top"/>
            <w:textDirection w:val="lrTb"/>
            <w:noWrap w:val="false"/>
          </w:tcPr>
          <w:p>
            <w:pPr>
              <w:pStyle w:val="939"/>
              <w:jc w:val="left"/>
              <w:rPr>
                <w:rFonts w:hAnsi="宋体" w:cs="宋体"/>
                <w:sz w:val="24"/>
                <w:szCs w:val="22"/>
                <w:lang w:bidi="zh-CN"/>
              </w:rPr>
              <w:framePr w:hSpace="180" w:wrap="around" w:vAnchor="text" w:hAnchor="margin" w:xAlign="center" w:y="291"/>
            </w:pPr>
            <w:r>
              <w:rPr>
                <w:rFonts w:hAnsi="宋体" w:cs="宋体"/>
                <w:sz w:val="24"/>
                <w:szCs w:val="22"/>
                <w:lang w:bidi="zh-CN"/>
              </w:rPr>
            </w:r>
            <w:r/>
          </w:p>
        </w:tc>
      </w:tr>
      <w:tr>
        <w:trPr>
          <w:trHeight w:val="844"/>
        </w:trPr>
        <w:tc>
          <w:tcPr>
            <w:tcW w:w="1119" w:type="dxa"/>
            <w:vAlign w:val="top"/>
            <w:textDirection w:val="lrTb"/>
            <w:noWrap w:val="false"/>
          </w:tcPr>
          <w:p>
            <w:pPr>
              <w:pStyle w:val="939"/>
              <w:ind w:left="10"/>
              <w:jc w:val="center"/>
              <w:spacing w:before="158"/>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2</w:t>
            </w:r>
            <w:r/>
          </w:p>
        </w:tc>
        <w:tc>
          <w:tcPr>
            <w:tcW w:w="1881" w:type="dxa"/>
            <w:vAlign w:val="top"/>
            <w:textDirection w:val="lrTb"/>
            <w:noWrap w:val="false"/>
          </w:tcPr>
          <w:p>
            <w:pPr>
              <w:pStyle w:val="939"/>
              <w:ind w:left="161"/>
              <w:jc w:val="left"/>
              <w:spacing w:before="2"/>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60-79</w:t>
            </w:r>
            <w:r>
              <w:rPr>
                <w:rFonts w:ascii="宋体" w:hAnsi="宋体" w:cs="宋体"/>
                <w:spacing w:val="-15"/>
                <w:sz w:val="24"/>
                <w:szCs w:val="22"/>
                <w:lang w:val="zh-CN" w:bidi="zh-CN"/>
              </w:rPr>
              <w:t xml:space="preserve"> 周岁老</w:t>
            </w:r>
            <w:r>
              <w:rPr>
                <w:rFonts w:ascii="宋体" w:hAnsi="宋体" w:cs="宋体"/>
                <w:sz w:val="24"/>
                <w:szCs w:val="22"/>
                <w:lang w:val="zh-CN" w:bidi="zh-CN"/>
              </w:rPr>
            </w:r>
            <w:r/>
          </w:p>
          <w:p>
            <w:pPr>
              <w:pStyle w:val="939"/>
              <w:ind w:left="130"/>
              <w:jc w:val="left"/>
              <w:spacing w:before="4" w:line="290" w:lineRule="exact"/>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年人上门服务</w:t>
            </w:r>
            <w:r/>
          </w:p>
        </w:tc>
        <w:tc>
          <w:tcPr>
            <w:tcW w:w="1598" w:type="dxa"/>
            <w:vAlign w:val="top"/>
            <w:textDirection w:val="lrTb"/>
            <w:noWrap w:val="false"/>
          </w:tcPr>
          <w:p>
            <w:pPr>
              <w:pStyle w:val="939"/>
              <w:ind w:left="131" w:right="125"/>
              <w:jc w:val="center"/>
              <w:spacing w:before="158"/>
              <w:rPr>
                <w:rFonts w:ascii="宋体" w:hAnsi="宋体" w:cs="宋体"/>
                <w:sz w:val="24"/>
                <w:szCs w:val="22"/>
                <w:lang w:val="zh-CN" w:bidi="zh-CN"/>
              </w:rPr>
              <w:framePr w:hSpace="180" w:wrap="around" w:vAnchor="text" w:hAnchor="margin" w:xAlign="center" w:y="291"/>
            </w:pPr>
            <w:r>
              <w:rPr>
                <w:rFonts w:ascii="宋体" w:hAnsi="宋体" w:cs="宋体"/>
                <w:sz w:val="24"/>
                <w:szCs w:val="22"/>
                <w:lang w:bidi="zh-CN"/>
              </w:rPr>
              <w:t xml:space="preserve">3140</w:t>
            </w:r>
            <w:r>
              <w:rPr>
                <w:rFonts w:ascii="宋体" w:hAnsi="宋体" w:cs="宋体"/>
                <w:sz w:val="24"/>
                <w:szCs w:val="22"/>
                <w:lang w:val="zh-CN" w:bidi="zh-CN"/>
              </w:rPr>
              <w:t xml:space="preserve">人</w:t>
            </w:r>
            <w:r/>
          </w:p>
        </w:tc>
        <w:tc>
          <w:tcPr>
            <w:tcW w:w="1598" w:type="dxa"/>
            <w:vAlign w:val="top"/>
            <w:textDirection w:val="lrTb"/>
            <w:noWrap w:val="false"/>
          </w:tcPr>
          <w:p>
            <w:pPr>
              <w:pStyle w:val="939"/>
              <w:ind w:left="37" w:right="29"/>
              <w:jc w:val="center"/>
              <w:spacing w:before="158"/>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1 次/月</w:t>
            </w:r>
            <w:r/>
          </w:p>
        </w:tc>
        <w:tc>
          <w:tcPr>
            <w:tcW w:w="1456" w:type="dxa"/>
            <w:vAlign w:val="top"/>
            <w:textDirection w:val="lrTb"/>
            <w:noWrap w:val="false"/>
          </w:tcPr>
          <w:p>
            <w:pPr>
              <w:pStyle w:val="939"/>
              <w:jc w:val="center"/>
              <w:rPr>
                <w:rFonts w:hAnsi="宋体" w:cs="宋体"/>
                <w:sz w:val="24"/>
                <w:szCs w:val="22"/>
                <w:lang w:val="zh-CN" w:bidi="zh-CN"/>
              </w:rPr>
              <w:framePr w:hSpace="180" w:wrap="around" w:vAnchor="text" w:hAnchor="margin" w:xAlign="center" w:y="291"/>
            </w:pPr>
            <w:r>
              <w:rPr>
                <w:rFonts w:hAnsi="宋体" w:cs="宋体"/>
                <w:sz w:val="24"/>
                <w:szCs w:val="22"/>
                <w:lang w:val="zh-CN" w:bidi="zh-CN"/>
              </w:rPr>
            </w:r>
            <w:r/>
          </w:p>
        </w:tc>
        <w:tc>
          <w:tcPr>
            <w:tcW w:w="1173" w:type="dxa"/>
            <w:vAlign w:val="top"/>
            <w:textDirection w:val="lrTb"/>
            <w:noWrap w:val="false"/>
          </w:tcPr>
          <w:p>
            <w:pPr>
              <w:pStyle w:val="939"/>
              <w:jc w:val="left"/>
              <w:rPr>
                <w:rFonts w:hAnsi="宋体" w:cs="宋体"/>
                <w:sz w:val="24"/>
                <w:szCs w:val="22"/>
                <w:lang w:val="zh-CN" w:bidi="zh-CN"/>
              </w:rPr>
              <w:framePr w:hSpace="180" w:wrap="around" w:vAnchor="text" w:hAnchor="margin" w:xAlign="center" w:y="291"/>
            </w:pPr>
            <w:r>
              <w:rPr>
                <w:rFonts w:hAnsi="宋体" w:cs="宋体"/>
                <w:sz w:val="24"/>
                <w:szCs w:val="22"/>
                <w:lang w:val="zh-CN" w:bidi="zh-CN"/>
              </w:rPr>
            </w:r>
            <w:r/>
          </w:p>
        </w:tc>
      </w:tr>
      <w:tr>
        <w:trPr>
          <w:cantSplit/>
          <w:trHeight w:val="566"/>
        </w:trPr>
        <w:tc>
          <w:tcPr>
            <w:tcW w:w="1119" w:type="dxa"/>
            <w:vAlign w:val="center"/>
            <w:vMerge w:val="restart"/>
            <w:textDirection w:val="lrTb"/>
            <w:noWrap w:val="false"/>
          </w:tcPr>
          <w:p>
            <w:pPr>
              <w:pStyle w:val="939"/>
              <w:ind w:left="10"/>
              <w:jc w:val="center"/>
              <w:rPr>
                <w:rFonts w:ascii="宋体" w:hAnsi="宋体" w:cs="宋体"/>
                <w:sz w:val="24"/>
                <w:szCs w:val="22"/>
                <w:lang w:bidi="zh-CN"/>
              </w:rPr>
              <w:framePr w:hSpace="180" w:wrap="around" w:vAnchor="text" w:hAnchor="margin" w:xAlign="center" w:y="291"/>
            </w:pPr>
            <w:r>
              <w:rPr>
                <w:rFonts w:hint="eastAsia" w:ascii="宋体" w:hAnsi="宋体" w:cs="宋体"/>
                <w:sz w:val="24"/>
                <w:szCs w:val="22"/>
                <w:lang w:bidi="zh-CN"/>
              </w:rPr>
              <w:t xml:space="preserve">3</w:t>
            </w:r>
            <w:r>
              <w:rPr>
                <w:rFonts w:ascii="宋体" w:hAnsi="宋体" w:cs="宋体"/>
                <w:sz w:val="24"/>
                <w:szCs w:val="22"/>
                <w:lang w:bidi="zh-CN"/>
              </w:rPr>
            </w:r>
            <w:r/>
          </w:p>
        </w:tc>
        <w:tc>
          <w:tcPr>
            <w:tcW w:w="1881" w:type="dxa"/>
            <w:vAlign w:val="top"/>
            <w:textDirection w:val="lrTb"/>
            <w:noWrap w:val="false"/>
          </w:tcPr>
          <w:p>
            <w:pPr>
              <w:pStyle w:val="939"/>
              <w:ind w:left="50" w:right="43"/>
              <w:jc w:val="center"/>
              <w:spacing w:before="131"/>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失能老人</w:t>
            </w:r>
            <w:r/>
          </w:p>
        </w:tc>
        <w:tc>
          <w:tcPr>
            <w:tcW w:w="1598" w:type="dxa"/>
            <w:vAlign w:val="top"/>
            <w:textDirection w:val="lrTb"/>
            <w:noWrap w:val="false"/>
          </w:tcPr>
          <w:p>
            <w:pPr>
              <w:pStyle w:val="939"/>
              <w:ind w:left="131" w:right="125"/>
              <w:jc w:val="center"/>
              <w:spacing w:before="131"/>
              <w:rPr>
                <w:rFonts w:hint="eastAsia" w:ascii="宋体" w:hAnsi="宋体" w:cs="宋体"/>
                <w:sz w:val="24"/>
                <w:szCs w:val="22"/>
                <w:lang w:bidi="zh-CN"/>
              </w:rPr>
              <w:framePr w:hSpace="180" w:wrap="around" w:vAnchor="text" w:hAnchor="margin" w:xAlign="center" w:y="291"/>
            </w:pPr>
            <w:r>
              <w:rPr>
                <w:rFonts w:ascii="宋体" w:hAnsi="宋体" w:cs="宋体"/>
                <w:sz w:val="24"/>
                <w:szCs w:val="22"/>
                <w:lang w:bidi="zh-CN"/>
              </w:rPr>
              <w:t xml:space="preserve">1</w:t>
            </w:r>
            <w:r>
              <w:rPr>
                <w:rFonts w:ascii="宋体" w:hAnsi="宋体" w:cs="宋体"/>
                <w:sz w:val="24"/>
                <w:szCs w:val="22"/>
                <w:lang w:val="zh-CN" w:bidi="zh-CN"/>
              </w:rPr>
              <w:t xml:space="preserve"> 人</w:t>
            </w:r>
            <w:r>
              <w:rPr>
                <w:rFonts w:hint="eastAsia" w:ascii="宋体" w:hAnsi="宋体" w:cs="宋体"/>
                <w:sz w:val="24"/>
                <w:szCs w:val="22"/>
                <w:lang w:bidi="zh-CN"/>
              </w:rPr>
            </w:r>
            <w:r/>
          </w:p>
        </w:tc>
        <w:tc>
          <w:tcPr>
            <w:tcW w:w="1598" w:type="dxa"/>
            <w:vAlign w:val="top"/>
            <w:textDirection w:val="lrTb"/>
            <w:noWrap w:val="false"/>
          </w:tcPr>
          <w:p>
            <w:pPr>
              <w:pStyle w:val="939"/>
              <w:ind w:left="40" w:right="29"/>
              <w:jc w:val="center"/>
              <w:spacing w:before="131"/>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每月 48 小时</w:t>
            </w:r>
            <w:r/>
          </w:p>
        </w:tc>
        <w:tc>
          <w:tcPr>
            <w:tcW w:w="1456" w:type="dxa"/>
            <w:vAlign w:val="top"/>
            <w:textDirection w:val="lrTb"/>
            <w:noWrap w:val="false"/>
          </w:tcPr>
          <w:p>
            <w:pPr>
              <w:pStyle w:val="939"/>
              <w:jc w:val="center"/>
              <w:rPr>
                <w:rFonts w:hAnsi="宋体" w:cs="宋体"/>
                <w:sz w:val="24"/>
                <w:szCs w:val="22"/>
                <w:lang w:val="zh-CN" w:bidi="zh-CN"/>
              </w:rPr>
              <w:framePr w:hSpace="180" w:wrap="around" w:vAnchor="text" w:hAnchor="margin" w:xAlign="center" w:y="291"/>
            </w:pPr>
            <w:r>
              <w:rPr>
                <w:rFonts w:hAnsi="宋体" w:cs="宋体"/>
                <w:sz w:val="24"/>
                <w:szCs w:val="22"/>
                <w:lang w:val="zh-CN" w:bidi="zh-CN"/>
              </w:rPr>
            </w:r>
            <w:r/>
          </w:p>
        </w:tc>
        <w:tc>
          <w:tcPr>
            <w:tcW w:w="1173" w:type="dxa"/>
            <w:vAlign w:val="top"/>
            <w:textDirection w:val="lrTb"/>
            <w:noWrap w:val="false"/>
          </w:tcPr>
          <w:p>
            <w:pPr>
              <w:pStyle w:val="939"/>
              <w:jc w:val="left"/>
              <w:rPr>
                <w:rFonts w:hAnsi="宋体" w:cs="宋体"/>
                <w:sz w:val="24"/>
                <w:szCs w:val="22"/>
                <w:lang w:val="zh-CN" w:bidi="zh-CN"/>
              </w:rPr>
              <w:framePr w:hSpace="180" w:wrap="around" w:vAnchor="text" w:hAnchor="margin" w:xAlign="center" w:y="291"/>
            </w:pPr>
            <w:r>
              <w:rPr>
                <w:rFonts w:hAnsi="宋体" w:cs="宋体"/>
                <w:sz w:val="24"/>
                <w:szCs w:val="22"/>
                <w:lang w:val="zh-CN" w:bidi="zh-CN"/>
              </w:rPr>
            </w:r>
            <w:r/>
          </w:p>
        </w:tc>
      </w:tr>
      <w:tr>
        <w:trPr>
          <w:cantSplit/>
          <w:trHeight w:val="566"/>
        </w:trPr>
        <w:tc>
          <w:tcPr>
            <w:tcW w:w="1119" w:type="dxa"/>
            <w:vAlign w:val="top"/>
            <w:vMerge w:val="continue"/>
            <w:textDirection w:val="lrTb"/>
            <w:noWrap w:val="false"/>
          </w:tcPr>
          <w:p>
            <w:pPr>
              <w:pStyle w:val="939"/>
              <w:ind w:left="10"/>
              <w:jc w:val="center"/>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r>
            <w:r/>
          </w:p>
        </w:tc>
        <w:tc>
          <w:tcPr>
            <w:tcW w:w="1881" w:type="dxa"/>
            <w:vAlign w:val="top"/>
            <w:textDirection w:val="lrTb"/>
            <w:noWrap w:val="false"/>
          </w:tcPr>
          <w:p>
            <w:pPr>
              <w:pStyle w:val="939"/>
              <w:ind w:left="50" w:right="43"/>
              <w:jc w:val="center"/>
              <w:spacing w:before="130"/>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半失能老人</w:t>
            </w:r>
            <w:r/>
          </w:p>
        </w:tc>
        <w:tc>
          <w:tcPr>
            <w:tcW w:w="1598" w:type="dxa"/>
            <w:vAlign w:val="top"/>
            <w:textDirection w:val="lrTb"/>
            <w:noWrap w:val="false"/>
          </w:tcPr>
          <w:p>
            <w:pPr>
              <w:pStyle w:val="939"/>
              <w:ind w:left="131" w:right="125"/>
              <w:jc w:val="center"/>
              <w:spacing w:before="130"/>
              <w:rPr>
                <w:rFonts w:hint="eastAsia" w:ascii="宋体" w:hAnsi="宋体" w:cs="宋体"/>
                <w:sz w:val="24"/>
                <w:szCs w:val="22"/>
                <w:lang w:bidi="zh-CN"/>
              </w:rPr>
              <w:framePr w:hSpace="180" w:wrap="around" w:vAnchor="text" w:hAnchor="margin" w:xAlign="center" w:y="291"/>
            </w:pPr>
            <w:r>
              <w:rPr>
                <w:rFonts w:ascii="宋体" w:hAnsi="宋体" w:cs="宋体"/>
                <w:sz w:val="24"/>
                <w:szCs w:val="22"/>
                <w:lang w:bidi="zh-CN"/>
              </w:rPr>
              <w:t xml:space="preserve">14</w:t>
            </w:r>
            <w:r>
              <w:rPr>
                <w:rFonts w:ascii="宋体" w:hAnsi="宋体" w:cs="宋体"/>
                <w:sz w:val="24"/>
                <w:szCs w:val="22"/>
                <w:lang w:val="zh-CN" w:bidi="zh-CN"/>
              </w:rPr>
              <w:t xml:space="preserve">人</w:t>
            </w:r>
            <w:r>
              <w:rPr>
                <w:rFonts w:hint="eastAsia" w:ascii="宋体" w:hAnsi="宋体" w:cs="宋体"/>
                <w:sz w:val="24"/>
                <w:szCs w:val="22"/>
                <w:lang w:bidi="zh-CN"/>
              </w:rPr>
            </w:r>
            <w:r/>
          </w:p>
        </w:tc>
        <w:tc>
          <w:tcPr>
            <w:tcW w:w="1598" w:type="dxa"/>
            <w:vAlign w:val="top"/>
            <w:textDirection w:val="lrTb"/>
            <w:noWrap w:val="false"/>
          </w:tcPr>
          <w:p>
            <w:pPr>
              <w:pStyle w:val="939"/>
              <w:ind w:left="40" w:right="29"/>
              <w:jc w:val="center"/>
              <w:spacing w:before="130"/>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t xml:space="preserve">每月 36 小时</w:t>
            </w:r>
            <w:r/>
          </w:p>
        </w:tc>
        <w:tc>
          <w:tcPr>
            <w:tcW w:w="1456" w:type="dxa"/>
            <w:vAlign w:val="top"/>
            <w:textDirection w:val="lrTb"/>
            <w:noWrap w:val="false"/>
          </w:tcPr>
          <w:p>
            <w:pPr>
              <w:pStyle w:val="939"/>
              <w:jc w:val="center"/>
              <w:rPr>
                <w:rFonts w:hAnsi="宋体" w:cs="宋体"/>
                <w:sz w:val="24"/>
                <w:szCs w:val="22"/>
                <w:lang w:val="zh-CN" w:bidi="zh-CN"/>
              </w:rPr>
              <w:framePr w:hSpace="180" w:wrap="around" w:vAnchor="text" w:hAnchor="margin" w:xAlign="center" w:y="291"/>
            </w:pPr>
            <w:r>
              <w:rPr>
                <w:rFonts w:hAnsi="宋体" w:cs="宋体"/>
                <w:sz w:val="24"/>
                <w:szCs w:val="22"/>
                <w:lang w:val="zh-CN" w:bidi="zh-CN"/>
              </w:rPr>
            </w:r>
            <w:r/>
          </w:p>
        </w:tc>
        <w:tc>
          <w:tcPr>
            <w:tcW w:w="1173" w:type="dxa"/>
            <w:vAlign w:val="top"/>
            <w:textDirection w:val="lrTb"/>
            <w:noWrap w:val="false"/>
          </w:tcPr>
          <w:p>
            <w:pPr>
              <w:pStyle w:val="939"/>
              <w:jc w:val="left"/>
              <w:rPr>
                <w:rFonts w:hAnsi="宋体" w:cs="宋体"/>
                <w:sz w:val="24"/>
                <w:szCs w:val="22"/>
                <w:lang w:val="zh-CN" w:bidi="zh-CN"/>
              </w:rPr>
              <w:framePr w:hSpace="180" w:wrap="around" w:vAnchor="text" w:hAnchor="margin" w:xAlign="center" w:y="291"/>
            </w:pPr>
            <w:r>
              <w:rPr>
                <w:rFonts w:hAnsi="宋体" w:cs="宋体"/>
                <w:sz w:val="24"/>
                <w:szCs w:val="22"/>
                <w:lang w:val="zh-CN" w:bidi="zh-CN"/>
              </w:rPr>
            </w:r>
            <w:r/>
          </w:p>
        </w:tc>
      </w:tr>
      <w:tr>
        <w:trPr>
          <w:cantSplit/>
          <w:trHeight w:val="566"/>
        </w:trPr>
        <w:tc>
          <w:tcPr>
            <w:tcW w:w="1119" w:type="dxa"/>
            <w:vAlign w:val="top"/>
            <w:vMerge w:val="continue"/>
            <w:textDirection w:val="lrTb"/>
            <w:noWrap w:val="false"/>
          </w:tcPr>
          <w:p>
            <w:pPr>
              <w:pStyle w:val="939"/>
              <w:ind w:left="10"/>
              <w:jc w:val="center"/>
              <w:rPr>
                <w:rFonts w:ascii="宋体" w:hAnsi="宋体" w:cs="宋体"/>
                <w:sz w:val="24"/>
                <w:szCs w:val="22"/>
                <w:lang w:val="zh-CN" w:bidi="zh-CN"/>
              </w:rPr>
              <w:framePr w:hSpace="180" w:wrap="around" w:vAnchor="text" w:hAnchor="margin" w:xAlign="center" w:y="291"/>
            </w:pPr>
            <w:r>
              <w:rPr>
                <w:rFonts w:ascii="宋体" w:hAnsi="宋体" w:cs="宋体"/>
                <w:sz w:val="24"/>
                <w:szCs w:val="22"/>
                <w:lang w:val="zh-CN" w:bidi="zh-CN"/>
              </w:rPr>
            </w:r>
            <w:r/>
          </w:p>
        </w:tc>
        <w:tc>
          <w:tcPr>
            <w:tcW w:w="1881" w:type="dxa"/>
            <w:vAlign w:val="top"/>
            <w:textDirection w:val="lrTb"/>
            <w:noWrap w:val="false"/>
          </w:tcPr>
          <w:p>
            <w:pPr>
              <w:pStyle w:val="939"/>
              <w:ind w:left="50" w:right="43"/>
              <w:jc w:val="center"/>
              <w:spacing w:before="130"/>
              <w:rPr>
                <w:rFonts w:hint="eastAsia" w:ascii="宋体" w:hAnsi="宋体" w:cs="宋体"/>
                <w:sz w:val="24"/>
                <w:szCs w:val="22"/>
                <w:lang w:val="zh-CN" w:bidi="zh-CN"/>
              </w:rPr>
              <w:framePr w:hSpace="180" w:wrap="around" w:vAnchor="text" w:hAnchor="margin" w:xAlign="center" w:y="291"/>
            </w:pPr>
            <w:r>
              <w:rPr>
                <w:rFonts w:hint="eastAsia" w:ascii="宋体" w:hAnsi="宋体" w:cs="宋体"/>
                <w:sz w:val="24"/>
                <w:szCs w:val="22"/>
                <w:lang w:val="zh-CN" w:bidi="zh-CN"/>
              </w:rPr>
              <w:t xml:space="preserve">低保</w:t>
            </w:r>
            <w:r>
              <w:rPr>
                <w:rFonts w:hint="eastAsia" w:ascii="宋体" w:hAnsi="宋体" w:cs="宋体"/>
                <w:sz w:val="24"/>
                <w:szCs w:val="22"/>
                <w:lang w:val="zh-CN" w:bidi="zh-CN"/>
              </w:rPr>
              <w:t xml:space="preserve">自理</w:t>
            </w:r>
            <w:r>
              <w:rPr>
                <w:rFonts w:ascii="宋体" w:hAnsi="宋体" w:cs="宋体"/>
                <w:sz w:val="24"/>
                <w:szCs w:val="22"/>
                <w:lang w:val="zh-CN" w:bidi="zh-CN"/>
              </w:rPr>
              <w:t xml:space="preserve">老人</w:t>
            </w:r>
            <w:r>
              <w:rPr>
                <w:rFonts w:hint="eastAsia" w:ascii="宋体" w:hAnsi="宋体" w:cs="宋体"/>
                <w:sz w:val="24"/>
                <w:szCs w:val="22"/>
                <w:lang w:val="zh-CN" w:bidi="zh-CN"/>
              </w:rPr>
            </w:r>
            <w:r/>
          </w:p>
        </w:tc>
        <w:tc>
          <w:tcPr>
            <w:tcW w:w="1598" w:type="dxa"/>
            <w:vAlign w:val="top"/>
            <w:textDirection w:val="lrTb"/>
            <w:noWrap w:val="false"/>
          </w:tcPr>
          <w:p>
            <w:pPr>
              <w:pStyle w:val="939"/>
              <w:ind w:left="131" w:right="125"/>
              <w:jc w:val="center"/>
              <w:spacing w:before="130"/>
              <w:rPr>
                <w:rFonts w:ascii="宋体" w:hAnsi="宋体" w:cs="宋体"/>
                <w:sz w:val="24"/>
                <w:szCs w:val="22"/>
                <w:lang w:bidi="zh-CN"/>
              </w:rPr>
              <w:framePr w:hSpace="180" w:wrap="around" w:vAnchor="text" w:hAnchor="margin" w:xAlign="center" w:y="291"/>
            </w:pPr>
            <w:r>
              <w:rPr>
                <w:rFonts w:ascii="宋体" w:hAnsi="宋体" w:cs="宋体"/>
                <w:sz w:val="24"/>
                <w:szCs w:val="22"/>
                <w:lang w:bidi="zh-CN"/>
              </w:rPr>
              <w:t xml:space="preserve">86</w:t>
            </w:r>
            <w:r>
              <w:rPr>
                <w:rFonts w:hint="eastAsia" w:ascii="宋体" w:hAnsi="宋体" w:cs="宋体"/>
                <w:sz w:val="24"/>
                <w:szCs w:val="22"/>
                <w:lang w:bidi="zh-CN"/>
              </w:rPr>
              <w:t xml:space="preserve">人</w:t>
            </w:r>
            <w:r>
              <w:rPr>
                <w:rFonts w:ascii="宋体" w:hAnsi="宋体" w:cs="宋体"/>
                <w:sz w:val="24"/>
                <w:szCs w:val="22"/>
                <w:lang w:bidi="zh-CN"/>
              </w:rPr>
            </w:r>
            <w:r/>
          </w:p>
        </w:tc>
        <w:tc>
          <w:tcPr>
            <w:tcW w:w="1598" w:type="dxa"/>
            <w:vAlign w:val="top"/>
            <w:textDirection w:val="lrTb"/>
            <w:noWrap w:val="false"/>
          </w:tcPr>
          <w:p>
            <w:pPr>
              <w:pStyle w:val="939"/>
              <w:ind w:left="40" w:right="29"/>
              <w:jc w:val="center"/>
              <w:spacing w:before="130"/>
              <w:rPr>
                <w:rFonts w:ascii="宋体" w:hAnsi="宋体" w:cs="宋体"/>
                <w:sz w:val="24"/>
                <w:szCs w:val="22"/>
                <w:lang w:val="zh-CN" w:bidi="zh-CN"/>
              </w:rPr>
              <w:framePr w:hSpace="180" w:wrap="around" w:vAnchor="text" w:hAnchor="margin" w:xAlign="center" w:y="291"/>
            </w:pPr>
            <w:r>
              <w:rPr>
                <w:rFonts w:hint="eastAsia" w:ascii="宋体" w:hAnsi="宋体" w:cs="宋体"/>
                <w:sz w:val="24"/>
                <w:szCs w:val="22"/>
                <w:lang w:val="zh-CN" w:bidi="zh-CN"/>
              </w:rPr>
              <w:t xml:space="preserve">3次/月</w:t>
            </w:r>
            <w:r>
              <w:rPr>
                <w:rFonts w:ascii="宋体" w:hAnsi="宋体" w:cs="宋体"/>
                <w:sz w:val="24"/>
                <w:szCs w:val="22"/>
                <w:lang w:val="zh-CN" w:bidi="zh-CN"/>
              </w:rPr>
            </w:r>
            <w:r/>
          </w:p>
        </w:tc>
        <w:tc>
          <w:tcPr>
            <w:tcW w:w="1456" w:type="dxa"/>
            <w:vAlign w:val="top"/>
            <w:textDirection w:val="lrTb"/>
            <w:noWrap w:val="false"/>
          </w:tcPr>
          <w:p>
            <w:pPr>
              <w:pStyle w:val="939"/>
              <w:jc w:val="center"/>
              <w:rPr>
                <w:rFonts w:hAnsi="宋体" w:cs="宋体"/>
                <w:sz w:val="24"/>
                <w:szCs w:val="22"/>
                <w:lang w:val="zh-CN" w:bidi="zh-CN"/>
              </w:rPr>
              <w:framePr w:hSpace="180" w:wrap="around" w:vAnchor="text" w:hAnchor="margin" w:xAlign="center" w:y="291"/>
            </w:pPr>
            <w:r>
              <w:rPr>
                <w:rFonts w:hAnsi="宋体" w:cs="宋体"/>
                <w:sz w:val="24"/>
                <w:szCs w:val="22"/>
                <w:lang w:val="zh-CN" w:bidi="zh-CN"/>
              </w:rPr>
            </w:r>
            <w:r/>
          </w:p>
        </w:tc>
        <w:tc>
          <w:tcPr>
            <w:tcW w:w="1173" w:type="dxa"/>
            <w:vAlign w:val="top"/>
            <w:textDirection w:val="lrTb"/>
            <w:noWrap w:val="false"/>
          </w:tcPr>
          <w:p>
            <w:pPr>
              <w:pStyle w:val="939"/>
              <w:jc w:val="left"/>
              <w:rPr>
                <w:rFonts w:hAnsi="宋体" w:cs="宋体"/>
                <w:sz w:val="24"/>
                <w:szCs w:val="22"/>
                <w:lang w:val="zh-CN" w:bidi="zh-CN"/>
              </w:rPr>
              <w:framePr w:hSpace="180" w:wrap="around" w:vAnchor="text" w:hAnchor="margin" w:xAlign="center" w:y="291"/>
            </w:pPr>
            <w:r>
              <w:rPr>
                <w:rFonts w:hAnsi="宋体" w:cs="宋体"/>
                <w:sz w:val="24"/>
                <w:szCs w:val="22"/>
                <w:lang w:val="zh-CN" w:bidi="zh-CN"/>
              </w:rPr>
            </w:r>
            <w:r/>
          </w:p>
        </w:tc>
      </w:tr>
      <w:tr>
        <w:trPr>
          <w:trHeight w:val="566"/>
        </w:trPr>
        <w:tc>
          <w:tcPr>
            <w:gridSpan w:val="5"/>
            <w:tcW w:w="7652" w:type="dxa"/>
            <w:vAlign w:val="top"/>
            <w:textDirection w:val="lrTb"/>
            <w:noWrap w:val="false"/>
          </w:tcPr>
          <w:p>
            <w:pPr>
              <w:pStyle w:val="939"/>
              <w:jc w:val="center"/>
              <w:rPr>
                <w:rFonts w:hint="eastAsia" w:hAnsi="宋体" w:cs="宋体"/>
                <w:sz w:val="24"/>
                <w:szCs w:val="22"/>
                <w:lang w:val="zh-CN" w:bidi="zh-CN"/>
              </w:rPr>
              <w:framePr w:hSpace="180" w:wrap="around" w:vAnchor="text" w:hAnchor="margin" w:xAlign="center" w:y="291"/>
            </w:pPr>
            <w:r>
              <w:rPr>
                <w:rFonts w:hint="eastAsia" w:ascii="宋体" w:hAnsi="宋体" w:cs="宋体"/>
                <w:sz w:val="24"/>
                <w:szCs w:val="22"/>
                <w:lang w:bidi="zh-CN"/>
              </w:rPr>
              <w:t xml:space="preserve">总计</w:t>
            </w:r>
            <w:r>
              <w:rPr>
                <w:rFonts w:hint="eastAsia" w:hAnsi="宋体" w:cs="宋体"/>
                <w:sz w:val="24"/>
                <w:szCs w:val="22"/>
                <w:lang w:val="zh-CN" w:bidi="zh-CN"/>
              </w:rPr>
            </w:r>
            <w:r/>
          </w:p>
        </w:tc>
        <w:tc>
          <w:tcPr>
            <w:tcW w:w="1173" w:type="dxa"/>
            <w:vAlign w:val="top"/>
            <w:textDirection w:val="lrTb"/>
            <w:noWrap w:val="false"/>
          </w:tcPr>
          <w:p>
            <w:pPr>
              <w:pStyle w:val="939"/>
              <w:jc w:val="left"/>
              <w:rPr>
                <w:rFonts w:hAnsi="宋体" w:cs="宋体"/>
                <w:sz w:val="24"/>
                <w:szCs w:val="22"/>
                <w:lang w:val="zh-CN" w:bidi="zh-CN"/>
              </w:rPr>
              <w:framePr w:hSpace="180" w:wrap="around" w:vAnchor="text" w:hAnchor="margin" w:xAlign="center" w:y="291"/>
            </w:pPr>
            <w:r>
              <w:rPr>
                <w:rFonts w:hAnsi="宋体" w:cs="宋体"/>
                <w:sz w:val="24"/>
                <w:szCs w:val="22"/>
                <w:lang w:val="zh-CN" w:bidi="zh-CN"/>
              </w:rPr>
            </w:r>
            <w:r/>
          </w:p>
        </w:tc>
      </w:tr>
    </w:tbl>
    <w:p>
      <w:pPr>
        <w:pStyle w:val="940"/>
      </w:pPr>
      <w:r/>
      <w:r/>
    </w:p>
    <w:p>
      <w:pPr>
        <w:pStyle w:val="939"/>
        <w:ind w:right="-58" w:firstLine="200"/>
        <w:rPr>
          <w:sz w:val="20"/>
          <w:szCs w:val="28"/>
        </w:rPr>
      </w:pPr>
      <w:r>
        <w:rPr>
          <w:sz w:val="20"/>
          <w:szCs w:val="28"/>
        </w:rPr>
      </w:r>
      <w:r/>
    </w:p>
    <w:p>
      <w:pPr>
        <w:pStyle w:val="956"/>
        <w:spacing w:before="0" w:beforeAutospacing="0" w:after="0" w:afterAutospacing="0"/>
        <w:rPr>
          <w:rFonts w:ascii="微软雅黑" w:hAnsi="微软雅黑" w:eastAsia="微软雅黑" w:cs="微软雅黑"/>
          <w:bCs/>
          <w:sz w:val="20"/>
          <w:szCs w:val="21"/>
        </w:rPr>
      </w:pPr>
      <w:r>
        <w:rPr>
          <w:rFonts w:hint="eastAsia" w:ascii="微软雅黑" w:hAnsi="微软雅黑" w:eastAsia="微软雅黑" w:cs="微软雅黑"/>
          <w:bCs/>
          <w:sz w:val="20"/>
          <w:szCs w:val="21"/>
        </w:rPr>
        <w:t xml:space="preserve">供应商名称（盖章）：</w:t>
      </w:r>
      <w:r>
        <w:rPr>
          <w:rFonts w:ascii="微软雅黑" w:hAnsi="微软雅黑" w:eastAsia="微软雅黑" w:cs="微软雅黑"/>
          <w:bCs/>
          <w:sz w:val="20"/>
          <w:szCs w:val="21"/>
        </w:rPr>
      </w:r>
      <w:r/>
    </w:p>
    <w:p>
      <w:pPr>
        <w:pStyle w:val="956"/>
        <w:spacing w:before="0" w:beforeAutospacing="0" w:after="0" w:afterAutospacing="0"/>
        <w:rPr>
          <w:rFonts w:ascii="微软雅黑" w:hAnsi="微软雅黑" w:eastAsia="微软雅黑" w:cs="微软雅黑"/>
          <w:bCs/>
          <w:sz w:val="20"/>
          <w:szCs w:val="21"/>
        </w:rPr>
      </w:pPr>
      <w:r>
        <w:rPr>
          <w:rFonts w:hint="eastAsia" w:ascii="微软雅黑" w:hAnsi="微软雅黑" w:eastAsia="微软雅黑" w:cs="微软雅黑"/>
          <w:bCs/>
          <w:sz w:val="20"/>
          <w:szCs w:val="21"/>
        </w:rPr>
        <w:t xml:space="preserve">法定代表人或其授权委托人（签字或盖章）：</w:t>
      </w:r>
      <w:r>
        <w:rPr>
          <w:rFonts w:ascii="微软雅黑" w:hAnsi="微软雅黑" w:eastAsia="微软雅黑" w:cs="微软雅黑"/>
          <w:bCs/>
          <w:sz w:val="20"/>
          <w:szCs w:val="21"/>
        </w:rPr>
      </w:r>
      <w:r/>
    </w:p>
    <w:p>
      <w:pPr>
        <w:pStyle w:val="952"/>
        <w:rPr>
          <w:rFonts w:ascii="微软雅黑" w:hAnsi="微软雅黑" w:eastAsia="微软雅黑" w:cs="微软雅黑"/>
          <w:bCs/>
          <w:sz w:val="20"/>
          <w:szCs w:val="21"/>
        </w:rPr>
      </w:pPr>
      <w:r>
        <w:rPr>
          <w:rFonts w:hint="eastAsia" w:ascii="微软雅黑" w:hAnsi="微软雅黑" w:eastAsia="微软雅黑" w:cs="微软雅黑"/>
          <w:bCs/>
          <w:sz w:val="20"/>
          <w:szCs w:val="21"/>
        </w:rPr>
        <w:t xml:space="preserve">日期：    年    月    日</w:t>
      </w:r>
      <w:r>
        <w:rPr>
          <w:rFonts w:ascii="微软雅黑" w:hAnsi="微软雅黑" w:eastAsia="微软雅黑" w:cs="微软雅黑"/>
          <w:bCs/>
          <w:sz w:val="20"/>
          <w:szCs w:val="21"/>
        </w:rPr>
      </w:r>
      <w:r/>
    </w:p>
    <w:p>
      <w:pPr>
        <w:pStyle w:val="939"/>
        <w:jc w:val="left"/>
        <w:spacing w:line="240" w:lineRule="atLeast"/>
        <w:widowControl/>
        <w:rPr>
          <w:rFonts w:ascii="微软雅黑" w:hAnsi="微软雅黑" w:eastAsia="微软雅黑" w:cs="微软雅黑"/>
          <w:b/>
          <w:sz w:val="20"/>
          <w:lang w:val="zh-CN"/>
        </w:rPr>
      </w:pPr>
      <w:r>
        <w:rPr>
          <w:rFonts w:ascii="微软雅黑" w:hAnsi="微软雅黑" w:eastAsia="微软雅黑" w:cs="微软雅黑"/>
          <w:b/>
          <w:sz w:val="20"/>
          <w:lang w:val="zh-CN"/>
        </w:rPr>
      </w:r>
      <w:r/>
    </w:p>
    <w:p>
      <w:pPr>
        <w:pStyle w:val="939"/>
        <w:spacing w:line="360" w:lineRule="auto"/>
        <w:rPr>
          <w:b/>
          <w:sz w:val="20"/>
        </w:rPr>
        <w:framePr w:h="7125" w:hRule="exact"/>
        <w:sectPr>
          <w:footnotePr/>
          <w:endnotePr>
            <w:numFmt w:val="decimal"/>
          </w:endnotePr>
          <w:type w:val="nextPage"/>
          <w:pgSz w:w="12240" w:h="15840" w:orient="portrait"/>
          <w:pgMar w:top="850" w:right="1134" w:bottom="1134" w:left="1361" w:header="720" w:footer="720" w:gutter="0"/>
          <w:cols w:num="1" w:sep="0" w:space="720" w:equalWidth="1"/>
          <w:docGrid w:linePitch="360"/>
        </w:sectPr>
      </w:pPr>
      <w:r>
        <w:rPr>
          <w:b/>
          <w:sz w:val="20"/>
        </w:rPr>
      </w:r>
      <w:r/>
    </w:p>
    <w:p>
      <w:pPr>
        <w:pStyle w:val="943"/>
        <w:jc w:val="left"/>
        <w:rPr>
          <w:rFonts w:ascii="宋体" w:hAnsi="宋体" w:eastAsia="宋体" w:cs="黑体"/>
          <w:sz w:val="24"/>
          <w:szCs w:val="28"/>
        </w:rPr>
      </w:pPr>
      <w:r>
        <w:rPr>
          <w:rFonts w:hint="eastAsia" w:ascii="宋体" w:hAnsi="宋体" w:eastAsia="宋体" w:cs="黑体"/>
          <w:sz w:val="24"/>
          <w:szCs w:val="28"/>
        </w:rPr>
        <w:t xml:space="preserve">附件四、中小企业声明函格式</w:t>
      </w:r>
      <w:r>
        <w:rPr>
          <w:rFonts w:ascii="宋体" w:hAnsi="宋体" w:eastAsia="宋体" w:cs="黑体"/>
          <w:sz w:val="24"/>
          <w:szCs w:val="28"/>
        </w:rPr>
      </w:r>
      <w:r/>
    </w:p>
    <w:p>
      <w:pPr>
        <w:pStyle w:val="939"/>
        <w:jc w:val="center"/>
        <w:spacing w:line="360" w:lineRule="auto"/>
        <w:rPr>
          <w:rFonts w:ascii="黑体" w:eastAsia="黑体"/>
          <w:b/>
          <w:sz w:val="20"/>
          <w:szCs w:val="21"/>
        </w:rPr>
      </w:pPr>
      <w:r>
        <w:rPr>
          <w:rFonts w:ascii="黑体" w:eastAsia="黑体"/>
          <w:b/>
          <w:sz w:val="20"/>
          <w:szCs w:val="21"/>
        </w:rPr>
      </w:r>
      <w:r/>
    </w:p>
    <w:p>
      <w:pPr>
        <w:pStyle w:val="939"/>
        <w:jc w:val="center"/>
        <w:spacing w:line="360" w:lineRule="auto"/>
        <w:rPr>
          <w:rFonts w:ascii="黑体" w:eastAsia="黑体"/>
          <w:sz w:val="32"/>
          <w:szCs w:val="36"/>
        </w:rPr>
      </w:pPr>
      <w:r>
        <w:rPr>
          <w:rFonts w:hint="eastAsia" w:ascii="黑体" w:eastAsia="黑体"/>
          <w:sz w:val="32"/>
          <w:szCs w:val="36"/>
        </w:rPr>
        <w:t xml:space="preserve">中小企业声明函（服务）</w:t>
      </w:r>
      <w:r>
        <w:rPr>
          <w:rFonts w:ascii="黑体" w:eastAsia="黑体"/>
          <w:sz w:val="32"/>
          <w:szCs w:val="36"/>
        </w:rPr>
      </w:r>
      <w:r/>
    </w:p>
    <w:p>
      <w:pPr>
        <w:pStyle w:val="939"/>
        <w:ind w:firstLine="420"/>
        <w:spacing w:line="500" w:lineRule="exact"/>
        <w:rPr>
          <w:rFonts w:ascii="宋体" w:hAnsi="宋体"/>
          <w:szCs w:val="21"/>
        </w:rPr>
      </w:pPr>
      <w:r>
        <w:rPr>
          <w:rFonts w:hint="eastAsia" w:ascii="宋体" w:hAnsi="宋体"/>
          <w:szCs w:val="21"/>
        </w:rPr>
        <w:t xml:space="preserve">本公司（联合体）郑重声明，根据《政府采购促进中小企业发展管理办法》（财库﹝2020﹞46 号）的规定，本公司（联合体）参加</w:t>
      </w:r>
      <w:r>
        <w:rPr>
          <w:rFonts w:hint="eastAsia" w:ascii="宋体" w:hAnsi="宋体"/>
          <w:i/>
          <w:szCs w:val="21"/>
          <w:u w:val="single"/>
        </w:rPr>
        <w:t xml:space="preserve">（单位名称）</w:t>
      </w:r>
      <w:r>
        <w:rPr>
          <w:rFonts w:hint="eastAsia" w:ascii="宋体" w:hAnsi="宋体"/>
          <w:szCs w:val="21"/>
        </w:rPr>
        <w:t xml:space="preserve">的</w:t>
      </w:r>
      <w:r>
        <w:rPr>
          <w:rFonts w:hint="eastAsia" w:ascii="宋体" w:hAnsi="宋体"/>
          <w:i/>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rPr>
          <w:rFonts w:ascii="宋体" w:hAnsi="宋体"/>
          <w:szCs w:val="21"/>
        </w:rPr>
      </w:r>
      <w:r/>
    </w:p>
    <w:p>
      <w:pPr>
        <w:pStyle w:val="939"/>
        <w:spacing w:line="500" w:lineRule="exact"/>
        <w:rPr>
          <w:rFonts w:ascii="宋体" w:hAnsi="宋体"/>
          <w:szCs w:val="21"/>
        </w:rPr>
      </w:pPr>
      <w:r>
        <w:rPr>
          <w:rFonts w:hint="eastAsia" w:ascii="宋体" w:hAnsi="宋体"/>
          <w:szCs w:val="21"/>
        </w:rPr>
        <w:t xml:space="preserve">1.</w:t>
      </w:r>
      <w:r>
        <w:rPr>
          <w:rFonts w:hint="eastAsia" w:ascii="宋体" w:hAnsi="宋体"/>
          <w:i/>
          <w:szCs w:val="21"/>
          <w:u w:val="single"/>
        </w:rPr>
        <w:t xml:space="preserve">（标的名称） </w:t>
      </w:r>
      <w:r>
        <w:rPr>
          <w:rFonts w:hint="eastAsia" w:ascii="宋体" w:hAnsi="宋体"/>
          <w:szCs w:val="21"/>
        </w:rPr>
        <w:t xml:space="preserve">，属于</w:t>
      </w:r>
      <w:r>
        <w:rPr>
          <w:rFonts w:hint="eastAsia" w:ascii="宋体" w:hAnsi="宋体"/>
          <w:i/>
          <w:szCs w:val="21"/>
          <w:u w:val="single"/>
        </w:rPr>
        <w:t xml:space="preserve">（</w:t>
      </w:r>
      <w:r>
        <w:rPr>
          <w:rFonts w:hint="eastAsia" w:ascii="宋体" w:hAnsi="宋体"/>
          <w:i/>
          <w:szCs w:val="21"/>
          <w:u w:val="single"/>
        </w:rPr>
        <w:t xml:space="preserve">社会</w:t>
      </w:r>
      <w:r>
        <w:rPr>
          <w:rFonts w:ascii="宋体" w:hAnsi="宋体"/>
          <w:i/>
          <w:szCs w:val="21"/>
          <w:u w:val="single"/>
        </w:rPr>
        <w:t xml:space="preserve">服务</w:t>
      </w:r>
      <w:r>
        <w:rPr>
          <w:rFonts w:hint="eastAsia" w:ascii="宋体" w:hAnsi="宋体"/>
          <w:i/>
          <w:szCs w:val="21"/>
          <w:u w:val="single"/>
        </w:rPr>
        <w:t xml:space="preserve">行业）</w:t>
      </w:r>
      <w:r>
        <w:rPr>
          <w:rFonts w:hint="eastAsia" w:ascii="宋体" w:hAnsi="宋体"/>
          <w:szCs w:val="21"/>
        </w:rPr>
        <w:t xml:space="preserve">；承接企业为</w:t>
      </w:r>
      <w:r>
        <w:rPr>
          <w:rFonts w:hint="eastAsia" w:ascii="宋体" w:hAnsi="宋体"/>
          <w:i/>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i/>
          <w:szCs w:val="21"/>
          <w:u w:val="single"/>
        </w:rPr>
        <w:t xml:space="preserve">（中型企业、小型企业、微型企业）</w:t>
      </w:r>
      <w:r>
        <w:rPr>
          <w:rFonts w:hint="eastAsia" w:ascii="宋体" w:hAnsi="宋体"/>
          <w:szCs w:val="21"/>
        </w:rPr>
        <w:t xml:space="preserve">；</w:t>
      </w:r>
      <w:r>
        <w:rPr>
          <w:rFonts w:ascii="宋体" w:hAnsi="宋体"/>
          <w:szCs w:val="21"/>
        </w:rPr>
      </w:r>
      <w:r/>
    </w:p>
    <w:p>
      <w:pPr>
        <w:pStyle w:val="939"/>
        <w:spacing w:line="500" w:lineRule="exact"/>
        <w:rPr>
          <w:rFonts w:ascii="宋体" w:hAnsi="宋体"/>
          <w:szCs w:val="21"/>
        </w:rPr>
      </w:pPr>
      <w:r>
        <w:rPr>
          <w:rFonts w:hint="eastAsia" w:ascii="宋体" w:hAnsi="宋体"/>
          <w:szCs w:val="21"/>
        </w:rPr>
        <w:t xml:space="preserve">2.</w:t>
      </w:r>
      <w:r>
        <w:rPr>
          <w:rFonts w:hint="eastAsia" w:ascii="宋体" w:hAnsi="宋体"/>
          <w:i/>
          <w:szCs w:val="21"/>
          <w:u w:val="single"/>
        </w:rPr>
        <w:t xml:space="preserve">（标的名称） </w:t>
      </w:r>
      <w:r>
        <w:rPr>
          <w:rFonts w:hint="eastAsia" w:ascii="宋体" w:hAnsi="宋体"/>
          <w:szCs w:val="21"/>
        </w:rPr>
        <w:t xml:space="preserve">，属于</w:t>
      </w:r>
      <w:r>
        <w:rPr>
          <w:rFonts w:hint="eastAsia" w:ascii="宋体" w:hAnsi="宋体"/>
          <w:i/>
          <w:szCs w:val="21"/>
          <w:u w:val="single"/>
        </w:rPr>
        <w:t xml:space="preserve">（招标文件中明确的所属行业）</w:t>
      </w:r>
      <w:r>
        <w:rPr>
          <w:rFonts w:hint="eastAsia" w:ascii="宋体" w:hAnsi="宋体"/>
          <w:szCs w:val="21"/>
        </w:rPr>
        <w:t xml:space="preserve">；承接企业为</w:t>
      </w:r>
      <w:r>
        <w:rPr>
          <w:rFonts w:hint="eastAsia" w:ascii="宋体" w:hAnsi="宋体"/>
          <w:i/>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i/>
          <w:szCs w:val="21"/>
          <w:u w:val="single"/>
        </w:rPr>
        <w:t xml:space="preserve">（中型企业、小型企业、微型企业）</w:t>
      </w:r>
      <w:r>
        <w:rPr>
          <w:rFonts w:hint="eastAsia" w:ascii="宋体" w:hAnsi="宋体"/>
          <w:szCs w:val="21"/>
        </w:rPr>
        <w:t xml:space="preserve">；</w:t>
      </w:r>
      <w:r>
        <w:rPr>
          <w:rFonts w:ascii="宋体" w:hAnsi="宋体"/>
          <w:szCs w:val="21"/>
        </w:rPr>
      </w:r>
      <w:r/>
    </w:p>
    <w:p>
      <w:pPr>
        <w:pStyle w:val="939"/>
        <w:ind w:firstLine="400"/>
        <w:spacing w:line="500" w:lineRule="exact"/>
        <w:rPr>
          <w:rFonts w:ascii="宋体" w:hAnsi="宋体"/>
          <w:sz w:val="20"/>
          <w:szCs w:val="21"/>
        </w:rPr>
      </w:pPr>
      <w:r>
        <w:rPr>
          <w:rFonts w:hint="eastAsia" w:ascii="宋体" w:hAnsi="宋体"/>
          <w:sz w:val="20"/>
          <w:szCs w:val="21"/>
        </w:rPr>
        <w:t xml:space="preserve">……</w:t>
      </w:r>
      <w:r>
        <w:rPr>
          <w:rFonts w:ascii="宋体" w:hAnsi="宋体"/>
          <w:sz w:val="20"/>
          <w:szCs w:val="21"/>
        </w:rPr>
      </w:r>
      <w:r/>
    </w:p>
    <w:p>
      <w:pPr>
        <w:pStyle w:val="939"/>
        <w:ind w:firstLine="400"/>
        <w:spacing w:line="500" w:lineRule="exact"/>
        <w:rPr>
          <w:rFonts w:ascii="宋体" w:hAnsi="宋体"/>
          <w:sz w:val="20"/>
          <w:szCs w:val="21"/>
        </w:rPr>
      </w:pPr>
      <w:r>
        <w:rPr>
          <w:rFonts w:hint="eastAsia" w:ascii="宋体" w:hAnsi="宋体"/>
          <w:sz w:val="20"/>
          <w:szCs w:val="21"/>
        </w:rPr>
        <w:t xml:space="preserve">以上企业，不属于大企业的分支机构，不存在控股股东为大企业的情形，也不存在与大企业的负责人为同一人的情形。</w:t>
      </w:r>
      <w:r>
        <w:rPr>
          <w:rFonts w:ascii="宋体" w:hAnsi="宋体"/>
          <w:sz w:val="20"/>
          <w:szCs w:val="21"/>
        </w:rPr>
      </w:r>
      <w:r/>
    </w:p>
    <w:p>
      <w:pPr>
        <w:pStyle w:val="939"/>
        <w:ind w:firstLine="400"/>
        <w:spacing w:line="500" w:lineRule="exact"/>
        <w:rPr>
          <w:rFonts w:ascii="宋体" w:hAnsi="宋体"/>
          <w:sz w:val="20"/>
          <w:szCs w:val="21"/>
        </w:rPr>
      </w:pPr>
      <w:r>
        <w:rPr>
          <w:rFonts w:hint="eastAsia" w:ascii="宋体" w:hAnsi="宋体"/>
          <w:sz w:val="20"/>
          <w:szCs w:val="21"/>
        </w:rPr>
        <w:t xml:space="preserve">本企业对上述声明内容的真实性负责。如有虚假，将依法承担相应责任。</w:t>
      </w:r>
      <w:r>
        <w:rPr>
          <w:rFonts w:ascii="宋体" w:hAnsi="宋体"/>
          <w:sz w:val="20"/>
          <w:szCs w:val="21"/>
        </w:rPr>
      </w:r>
      <w:r/>
    </w:p>
    <w:p>
      <w:pPr>
        <w:pStyle w:val="939"/>
        <w:ind w:right="150"/>
        <w:jc w:val="right"/>
        <w:spacing w:line="500" w:lineRule="exact"/>
        <w:rPr>
          <w:rFonts w:ascii="宋体" w:hAnsi="宋体"/>
          <w:sz w:val="20"/>
          <w:szCs w:val="21"/>
        </w:rPr>
      </w:pPr>
      <w:r>
        <w:rPr>
          <w:rFonts w:hint="eastAsia" w:ascii="宋体" w:hAnsi="宋体"/>
          <w:sz w:val="20"/>
          <w:szCs w:val="21"/>
        </w:rPr>
        <w:t xml:space="preserve">企业名称（盖章）：</w:t>
      </w:r>
      <w:r>
        <w:rPr>
          <w:rFonts w:ascii="宋体" w:hAnsi="宋体"/>
          <w:sz w:val="20"/>
          <w:szCs w:val="21"/>
        </w:rPr>
      </w:r>
      <w:r/>
    </w:p>
    <w:p>
      <w:pPr>
        <w:pStyle w:val="939"/>
        <w:ind w:right="960"/>
        <w:jc w:val="right"/>
        <w:spacing w:line="500" w:lineRule="exact"/>
        <w:rPr>
          <w:rFonts w:ascii="宋体" w:hAnsi="宋体"/>
          <w:sz w:val="20"/>
          <w:szCs w:val="21"/>
        </w:rPr>
      </w:pPr>
      <w:r>
        <w:rPr>
          <w:rFonts w:hint="eastAsia" w:ascii="宋体" w:hAnsi="宋体"/>
          <w:sz w:val="20"/>
          <w:szCs w:val="21"/>
        </w:rPr>
        <w:t xml:space="preserve">日 期：</w:t>
      </w:r>
      <w:r>
        <w:rPr>
          <w:rFonts w:ascii="宋体" w:hAnsi="宋体"/>
          <w:sz w:val="20"/>
          <w:szCs w:val="21"/>
        </w:rPr>
      </w:r>
      <w:r/>
    </w:p>
    <w:p>
      <w:pPr>
        <w:pStyle w:val="939"/>
        <w:spacing w:line="500" w:lineRule="exact"/>
        <w:rPr>
          <w:rFonts w:ascii="宋体" w:hAnsi="宋体"/>
          <w:sz w:val="20"/>
          <w:szCs w:val="21"/>
        </w:rPr>
      </w:pPr>
      <w:r>
        <w:rPr>
          <w:rFonts w:hint="eastAsia" w:ascii="宋体" w:hAnsi="宋体"/>
          <w:sz w:val="20"/>
          <w:szCs w:val="21"/>
        </w:rPr>
        <w:t xml:space="preserve">备注1：从业人员、营业收入、资产总额填报上一年度数据，无上一年度数据的新成立企业可不填报。</w:t>
      </w:r>
      <w:r>
        <w:rPr>
          <w:rFonts w:ascii="宋体" w:hAnsi="宋体"/>
          <w:sz w:val="20"/>
          <w:szCs w:val="21"/>
        </w:rPr>
      </w:r>
      <w:r/>
    </w:p>
    <w:p>
      <w:pPr>
        <w:pStyle w:val="939"/>
        <w:spacing w:line="500" w:lineRule="exact"/>
        <w:rPr>
          <w:rFonts w:ascii="宋体" w:hAnsi="宋体"/>
          <w:sz w:val="20"/>
          <w:szCs w:val="21"/>
        </w:rPr>
      </w:pPr>
      <w:r>
        <w:rPr>
          <w:rFonts w:hint="eastAsia" w:ascii="宋体" w:hAnsi="宋体"/>
          <w:sz w:val="20"/>
          <w:szCs w:val="21"/>
        </w:rPr>
        <w:t xml:space="preserve">备注2：供应商如不提供此声明函，价格将不做相应扣除。</w:t>
      </w:r>
      <w:r>
        <w:rPr>
          <w:rFonts w:ascii="宋体" w:hAnsi="宋体"/>
          <w:sz w:val="20"/>
          <w:szCs w:val="21"/>
        </w:rPr>
      </w:r>
      <w:r/>
    </w:p>
    <w:p>
      <w:pPr>
        <w:pStyle w:val="939"/>
        <w:jc w:val="center"/>
        <w:spacing w:line="360" w:lineRule="auto"/>
        <w:rPr>
          <w:rFonts w:hint="eastAsia" w:ascii="宋体" w:hAnsi="宋体" w:cs="仿宋"/>
          <w:b/>
          <w:bCs/>
          <w:sz w:val="20"/>
          <w:szCs w:val="22"/>
        </w:rPr>
      </w:pPr>
      <w:r>
        <w:rPr>
          <w:rFonts w:hint="eastAsia" w:ascii="宋体" w:hAnsi="宋体" w:cs="仿宋"/>
          <w:b/>
          <w:bCs/>
          <w:sz w:val="20"/>
          <w:szCs w:val="22"/>
        </w:rPr>
      </w:r>
      <w:r/>
    </w:p>
    <w:p>
      <w:pPr>
        <w:pStyle w:val="942"/>
        <w:ind w:left="3170"/>
        <w:spacing w:before="0" w:after="0"/>
        <w:rPr>
          <w:rFonts w:hint="eastAsia" w:ascii="宋体" w:hAnsi="宋体"/>
          <w:sz w:val="22"/>
          <w:szCs w:val="24"/>
        </w:rPr>
      </w:pPr>
      <w:r>
        <w:rPr>
          <w:rFonts w:hint="eastAsia" w:ascii="宋体" w:hAnsi="宋体"/>
          <w:sz w:val="22"/>
          <w:szCs w:val="24"/>
        </w:rPr>
      </w:r>
      <w:r/>
    </w:p>
    <w:p>
      <w:pPr>
        <w:pStyle w:val="939"/>
        <w:rPr>
          <w:rFonts w:hint="eastAsia"/>
          <w:sz w:val="20"/>
        </w:rPr>
      </w:pPr>
      <w:r>
        <w:rPr>
          <w:rFonts w:hint="eastAsia"/>
          <w:sz w:val="20"/>
        </w:rPr>
      </w:r>
      <w:r/>
    </w:p>
    <w:p>
      <w:pPr>
        <w:pStyle w:val="943"/>
        <w:rPr>
          <w:rFonts w:hint="eastAsia"/>
          <w:sz w:val="18"/>
        </w:rPr>
      </w:pPr>
      <w:r>
        <w:rPr>
          <w:rFonts w:hint="eastAsia"/>
          <w:sz w:val="18"/>
        </w:rPr>
      </w:r>
      <w:r/>
    </w:p>
    <w:p>
      <w:pPr>
        <w:pStyle w:val="939"/>
        <w:rPr>
          <w:rFonts w:hint="eastAsia"/>
          <w:sz w:val="20"/>
        </w:rPr>
      </w:pPr>
      <w:r>
        <w:rPr>
          <w:rFonts w:hint="eastAsia"/>
          <w:sz w:val="20"/>
        </w:rPr>
      </w:r>
      <w:r/>
    </w:p>
    <w:p>
      <w:pPr>
        <w:pStyle w:val="943"/>
        <w:rPr>
          <w:rFonts w:hint="eastAsia"/>
          <w:sz w:val="18"/>
        </w:rPr>
      </w:pPr>
      <w:r>
        <w:rPr>
          <w:rFonts w:hint="eastAsia"/>
          <w:sz w:val="18"/>
        </w:rPr>
      </w:r>
      <w:r/>
    </w:p>
    <w:p>
      <w:pPr>
        <w:pStyle w:val="939"/>
        <w:rPr>
          <w:rFonts w:hint="eastAsia"/>
          <w:sz w:val="20"/>
        </w:rPr>
      </w:pPr>
      <w:r>
        <w:rPr>
          <w:rFonts w:hint="eastAsia"/>
          <w:sz w:val="20"/>
        </w:rPr>
      </w:r>
      <w:r/>
    </w:p>
    <w:p>
      <w:pPr>
        <w:pStyle w:val="939"/>
        <w:rPr>
          <w:rFonts w:hint="eastAsia"/>
          <w:sz w:val="20"/>
        </w:rPr>
      </w:pPr>
      <w:r>
        <w:rPr>
          <w:rFonts w:hint="eastAsia"/>
          <w:sz w:val="20"/>
        </w:rPr>
      </w:r>
      <w:r/>
    </w:p>
    <w:p>
      <w:pPr>
        <w:pStyle w:val="943"/>
        <w:rPr>
          <w:rFonts w:hint="eastAsia"/>
          <w:sz w:val="18"/>
        </w:rPr>
      </w:pPr>
      <w:r>
        <w:rPr>
          <w:rFonts w:hint="eastAsia"/>
          <w:sz w:val="18"/>
        </w:rPr>
      </w:r>
      <w:r/>
    </w:p>
    <w:p>
      <w:pPr>
        <w:pStyle w:val="939"/>
        <w:rPr>
          <w:rFonts w:hint="eastAsia"/>
          <w:sz w:val="20"/>
        </w:rPr>
      </w:pPr>
      <w:r>
        <w:rPr>
          <w:rFonts w:hint="eastAsia"/>
          <w:sz w:val="20"/>
        </w:rPr>
      </w:r>
      <w:r/>
    </w:p>
    <w:p>
      <w:pPr>
        <w:pStyle w:val="943"/>
        <w:rPr>
          <w:rFonts w:hint="eastAsia"/>
          <w:sz w:val="18"/>
        </w:rPr>
      </w:pPr>
      <w:r>
        <w:rPr>
          <w:rFonts w:hint="eastAsia"/>
          <w:sz w:val="18"/>
        </w:rPr>
      </w:r>
      <w:r/>
    </w:p>
    <w:p>
      <w:pPr>
        <w:pStyle w:val="942"/>
        <w:ind w:left="3170"/>
        <w:spacing w:before="0" w:after="0"/>
        <w:rPr>
          <w:rFonts w:ascii="宋体" w:hAnsi="宋体"/>
          <w:sz w:val="28"/>
          <w:szCs w:val="30"/>
        </w:rPr>
      </w:pPr>
      <w:r>
        <w:rPr>
          <w:rFonts w:ascii="宋体" w:hAnsi="宋体"/>
          <w:sz w:val="28"/>
          <w:szCs w:val="30"/>
        </w:rPr>
        <w:t xml:space="preserve">残疾人福利性单位声明函</w:t>
      </w:r>
      <w:r/>
    </w:p>
    <w:p>
      <w:pPr>
        <w:pStyle w:val="951"/>
        <w:spacing w:before="4"/>
        <w:rPr>
          <w:rFonts w:ascii="宋体" w:hAnsi="宋体"/>
          <w:b/>
        </w:rPr>
      </w:pPr>
      <w:r>
        <w:rPr>
          <w:rFonts w:ascii="宋体" w:hAnsi="宋体"/>
          <w:b/>
        </w:rPr>
      </w:r>
      <w:r/>
    </w:p>
    <w:p>
      <w:pPr>
        <w:pStyle w:val="939"/>
        <w:ind w:right="327" w:firstLine="420"/>
        <w:spacing w:line="393" w:lineRule="auto"/>
        <w:rPr>
          <w:rFonts w:ascii="宋体" w:hAnsi="宋体"/>
          <w:sz w:val="22"/>
          <w:szCs w:val="24"/>
        </w:rPr>
      </w:pPr>
      <w:r>
        <w:rPr>
          <w:rFonts w:ascii="宋体" w:hAnsi="宋体"/>
          <w:sz w:val="22"/>
          <w:szCs w:val="24"/>
        </w:rPr>
        <w:t xml:space="preserve">本单位郑重声明，根据《财政部 民政部 中国残疾人联合会关于促进残疾人就业政府采购政策的通知》（财库〔2017〕 141 号）的规定，本单位为符合条件的残疾人福利性单位，且本单位参加</w:t>
      </w:r>
      <w:r>
        <w:rPr>
          <w:rFonts w:ascii="宋体" w:hAnsi="宋体"/>
          <w:sz w:val="22"/>
          <w:szCs w:val="24"/>
          <w:u w:val="single"/>
        </w:rPr>
        <w:t xml:space="preserve">         </w:t>
      </w:r>
      <w:r>
        <w:rPr>
          <w:rFonts w:ascii="宋体" w:hAnsi="宋体"/>
          <w:sz w:val="22"/>
          <w:szCs w:val="24"/>
          <w:u w:val="single"/>
        </w:rPr>
        <w:tab/>
      </w:r>
      <w:r>
        <w:rPr>
          <w:rFonts w:ascii="宋体" w:hAnsi="宋体"/>
          <w:sz w:val="22"/>
          <w:szCs w:val="24"/>
        </w:rPr>
        <w:t xml:space="preserve">单位的</w:t>
      </w:r>
      <w:r>
        <w:rPr>
          <w:rFonts w:ascii="宋体" w:hAnsi="宋体"/>
          <w:sz w:val="22"/>
          <w:szCs w:val="24"/>
          <w:u w:val="single"/>
        </w:rPr>
        <w:t xml:space="preserve">        </w:t>
        <w:tab/>
      </w:r>
      <w:r>
        <w:rPr>
          <w:rFonts w:ascii="宋体" w:hAnsi="宋体"/>
          <w:sz w:val="22"/>
          <w:szCs w:val="24"/>
        </w:rPr>
        <w:t xml:space="preserve">项目采购活动提供本单位制造的货</w:t>
      </w:r>
      <w:r>
        <w:rPr>
          <w:rFonts w:ascii="宋体" w:hAnsi="宋体"/>
          <w:spacing w:val="-17"/>
          <w:sz w:val="22"/>
          <w:szCs w:val="24"/>
        </w:rPr>
        <w:t xml:space="preserve">物</w:t>
      </w:r>
      <w:r>
        <w:rPr>
          <w:rFonts w:ascii="宋体" w:hAnsi="宋体"/>
          <w:sz w:val="22"/>
          <w:szCs w:val="24"/>
        </w:rPr>
        <w:t xml:space="preserve">（由本单位承担工程/提供服务</w:t>
      </w:r>
      <w:r>
        <w:rPr>
          <w:rFonts w:ascii="宋体" w:hAnsi="宋体"/>
          <w:spacing w:val="-21"/>
          <w:sz w:val="22"/>
          <w:szCs w:val="24"/>
        </w:rPr>
        <w:t xml:space="preserve">），</w:t>
      </w:r>
      <w:r>
        <w:rPr>
          <w:rFonts w:ascii="宋体" w:hAnsi="宋体"/>
          <w:sz w:val="22"/>
          <w:szCs w:val="24"/>
        </w:rPr>
        <w:t xml:space="preserve">或者提  </w:t>
      </w:r>
      <w:r>
        <w:rPr>
          <w:rFonts w:ascii="宋体" w:hAnsi="宋体"/>
          <w:sz w:val="22"/>
          <w:szCs w:val="24"/>
        </w:rPr>
        <w:t xml:space="preserve">供其他残疾人福利性单位制造的货物（不包括使用非残疾人福利性单位注册商标的货物）。</w:t>
      </w:r>
      <w:r/>
    </w:p>
    <w:p>
      <w:pPr>
        <w:pStyle w:val="939"/>
        <w:ind w:firstLine="440"/>
        <w:spacing w:before="2"/>
        <w:rPr>
          <w:rFonts w:ascii="宋体" w:hAnsi="宋体"/>
          <w:sz w:val="22"/>
          <w:szCs w:val="24"/>
        </w:rPr>
      </w:pPr>
      <w:r>
        <w:rPr>
          <w:rFonts w:ascii="宋体" w:hAnsi="宋体"/>
          <w:sz w:val="22"/>
          <w:szCs w:val="24"/>
        </w:rPr>
        <w:t xml:space="preserve">本单位对上述声明的真实性负责。如有虚假，将依法承担相应责任。</w:t>
      </w:r>
      <w:r/>
    </w:p>
    <w:p>
      <w:pPr>
        <w:pStyle w:val="939"/>
        <w:ind w:left="5438" w:right="-1"/>
        <w:spacing w:before="170" w:line="391" w:lineRule="auto"/>
        <w:tabs>
          <w:tab w:val="left" w:pos="5858" w:leader="none"/>
        </w:tabs>
        <w:rPr>
          <w:rFonts w:ascii="宋体" w:hAnsi="宋体"/>
          <w:sz w:val="22"/>
          <w:szCs w:val="24"/>
        </w:rPr>
      </w:pPr>
      <w:r>
        <w:rPr>
          <w:rFonts w:ascii="宋体" w:hAnsi="宋体"/>
          <w:sz w:val="22"/>
          <w:szCs w:val="24"/>
        </w:rPr>
      </w:r>
      <w:r/>
    </w:p>
    <w:p>
      <w:pPr>
        <w:pStyle w:val="939"/>
        <w:ind w:left="5438" w:right="-1"/>
        <w:spacing w:before="170" w:line="391" w:lineRule="auto"/>
        <w:tabs>
          <w:tab w:val="left" w:pos="5858" w:leader="none"/>
        </w:tabs>
        <w:rPr>
          <w:rFonts w:ascii="宋体" w:hAnsi="宋体"/>
          <w:spacing w:val="-9"/>
          <w:sz w:val="22"/>
          <w:szCs w:val="24"/>
        </w:rPr>
      </w:pPr>
      <w:r>
        <w:rPr>
          <w:rFonts w:ascii="宋体" w:hAnsi="宋体"/>
          <w:sz w:val="22"/>
          <w:szCs w:val="24"/>
        </w:rPr>
        <w:t xml:space="preserve">单位名称（盖章</w:t>
      </w:r>
      <w:r>
        <w:rPr>
          <w:rFonts w:ascii="宋体" w:hAnsi="宋体"/>
          <w:spacing w:val="-9"/>
          <w:sz w:val="22"/>
          <w:szCs w:val="24"/>
        </w:rPr>
        <w:t xml:space="preserve">）：</w:t>
      </w:r>
      <w:r/>
    </w:p>
    <w:p>
      <w:pPr>
        <w:pStyle w:val="939"/>
        <w:ind w:left="5438" w:right="-1"/>
        <w:spacing w:before="170" w:line="391" w:lineRule="auto"/>
        <w:tabs>
          <w:tab w:val="left" w:pos="5858" w:leader="none"/>
        </w:tabs>
        <w:rPr>
          <w:rFonts w:ascii="宋体" w:hAnsi="宋体"/>
          <w:sz w:val="22"/>
          <w:szCs w:val="24"/>
        </w:rPr>
      </w:pPr>
      <w:r>
        <w:rPr>
          <w:rFonts w:ascii="宋体" w:hAnsi="宋体"/>
          <w:spacing w:val="-9"/>
          <w:sz w:val="22"/>
          <w:szCs w:val="24"/>
        </w:rPr>
        <w:t xml:space="preserve"> </w:t>
      </w:r>
      <w:r>
        <w:rPr>
          <w:rFonts w:ascii="宋体" w:hAnsi="宋体"/>
          <w:sz w:val="22"/>
          <w:szCs w:val="24"/>
        </w:rPr>
        <w:t xml:space="preserve">日</w:t>
        <w:tab/>
        <w:t xml:space="preserve">期：</w:t>
      </w:r>
      <w:r/>
    </w:p>
    <w:p>
      <w:pPr>
        <w:pStyle w:val="951"/>
        <w:rPr>
          <w:rFonts w:ascii="宋体" w:hAnsi="宋体"/>
          <w:sz w:val="18"/>
        </w:rPr>
      </w:pPr>
      <w:r>
        <w:rPr>
          <w:rFonts w:ascii="宋体" w:hAnsi="宋体"/>
          <w:sz w:val="18"/>
        </w:rPr>
      </w:r>
      <w:r/>
    </w:p>
    <w:p>
      <w:pPr>
        <w:pStyle w:val="951"/>
        <w:rPr>
          <w:rFonts w:ascii="宋体" w:hAnsi="宋体"/>
          <w:sz w:val="18"/>
        </w:rPr>
      </w:pPr>
      <w:r>
        <w:rPr>
          <w:rFonts w:ascii="宋体" w:hAnsi="宋体"/>
          <w:sz w:val="18"/>
        </w:rPr>
      </w:r>
      <w:r/>
    </w:p>
    <w:p>
      <w:pPr>
        <w:pStyle w:val="951"/>
        <w:rPr>
          <w:rFonts w:ascii="宋体" w:hAnsi="宋体"/>
          <w:sz w:val="18"/>
        </w:rPr>
      </w:pPr>
      <w:r>
        <w:rPr>
          <w:rFonts w:ascii="宋体" w:hAnsi="宋体"/>
          <w:sz w:val="18"/>
        </w:rPr>
      </w:r>
      <w:r/>
    </w:p>
    <w:p>
      <w:pPr>
        <w:pStyle w:val="951"/>
        <w:spacing w:before="11"/>
        <w:rPr>
          <w:rFonts w:ascii="宋体" w:hAnsi="宋体"/>
          <w:sz w:val="22"/>
        </w:rPr>
      </w:pPr>
      <w:r>
        <w:rPr>
          <w:rFonts w:ascii="宋体" w:hAnsi="宋体"/>
          <w:sz w:val="22"/>
        </w:rPr>
      </w:r>
      <w:r/>
    </w:p>
    <w:p>
      <w:pPr>
        <w:pStyle w:val="942"/>
        <w:ind w:left="532" w:right="530"/>
        <w:jc w:val="center"/>
        <w:rPr>
          <w:rFonts w:ascii="宋体" w:hAnsi="宋体"/>
          <w:sz w:val="28"/>
          <w:szCs w:val="30"/>
        </w:rPr>
      </w:pPr>
      <w:r>
        <w:rPr>
          <w:rFonts w:ascii="宋体" w:hAnsi="宋体"/>
          <w:sz w:val="28"/>
          <w:szCs w:val="30"/>
        </w:rPr>
        <w:t xml:space="preserve">属于监狱企业的证明文件</w:t>
      </w:r>
      <w:r/>
    </w:p>
    <w:p>
      <w:pPr>
        <w:pStyle w:val="939"/>
        <w:ind w:left="102"/>
        <w:jc w:val="center"/>
        <w:spacing w:line="500" w:lineRule="exact"/>
        <w:rPr>
          <w:rFonts w:ascii="宋体" w:hAnsi="宋体"/>
          <w:sz w:val="22"/>
          <w:szCs w:val="24"/>
        </w:rPr>
      </w:pPr>
      <w:r>
        <w:rPr>
          <w:rFonts w:ascii="宋体" w:hAnsi="宋体"/>
          <w:sz w:val="22"/>
          <w:szCs w:val="24"/>
        </w:rPr>
        <w:t xml:space="preserve">（提供由省级以上监狱管理局、戒毒管理局(含新疆生产建设兵团)出具的属于监狱企业的证明文件）</w:t>
      </w:r>
      <w:r/>
    </w:p>
    <w:p>
      <w:pPr>
        <w:pStyle w:val="943"/>
        <w:jc w:val="left"/>
        <w:rPr>
          <w:rFonts w:hint="eastAsia" w:ascii="宋体" w:hAnsi="宋体"/>
          <w:sz w:val="28"/>
          <w:szCs w:val="32"/>
        </w:rPr>
      </w:pPr>
      <w:r>
        <w:rPr>
          <w:rFonts w:hint="eastAsia" w:ascii="宋体" w:hAnsi="宋体"/>
          <w:sz w:val="28"/>
          <w:szCs w:val="32"/>
        </w:rPr>
      </w:r>
      <w:r/>
    </w:p>
    <w:p>
      <w:pPr>
        <w:pStyle w:val="943"/>
        <w:jc w:val="left"/>
        <w:rPr>
          <w:rFonts w:hint="eastAsia" w:ascii="宋体" w:hAnsi="宋体"/>
          <w:sz w:val="28"/>
          <w:szCs w:val="32"/>
        </w:rPr>
      </w:pPr>
      <w:r>
        <w:rPr>
          <w:rFonts w:hint="eastAsia" w:ascii="宋体" w:hAnsi="宋体"/>
          <w:sz w:val="28"/>
          <w:szCs w:val="32"/>
        </w:rPr>
      </w:r>
      <w:r/>
    </w:p>
    <w:p>
      <w:pPr>
        <w:pStyle w:val="943"/>
        <w:jc w:val="left"/>
        <w:rPr>
          <w:rFonts w:ascii="宋体" w:hAnsi="宋体"/>
          <w:sz w:val="28"/>
          <w:szCs w:val="32"/>
        </w:rPr>
      </w:pPr>
      <w:r>
        <w:rPr>
          <w:rFonts w:ascii="宋体" w:hAnsi="宋体"/>
          <w:sz w:val="28"/>
          <w:szCs w:val="32"/>
        </w:rPr>
      </w:r>
      <w:r/>
    </w:p>
    <w:p>
      <w:pPr>
        <w:pStyle w:val="939"/>
      </w:pPr>
      <w:r/>
      <w:r/>
    </w:p>
    <w:p>
      <w:pPr>
        <w:pStyle w:val="940"/>
      </w:pPr>
      <w:r/>
      <w:r/>
    </w:p>
    <w:p>
      <w:pPr>
        <w:pStyle w:val="939"/>
      </w:pPr>
      <w:r/>
      <w:r/>
    </w:p>
    <w:p>
      <w:pPr>
        <w:pStyle w:val="940"/>
        <w:rPr>
          <w:rFonts w:hint="eastAsia"/>
        </w:rPr>
      </w:pPr>
      <w:r>
        <w:rPr>
          <w:rFonts w:hint="eastAsia"/>
        </w:rPr>
      </w:r>
      <w:r/>
    </w:p>
    <w:p>
      <w:pPr>
        <w:pStyle w:val="939"/>
        <w:ind w:right="119"/>
        <w:spacing w:before="64" w:line="374" w:lineRule="auto"/>
        <w:rPr>
          <w:rFonts w:hint="eastAsia" w:ascii="宋体" w:hAnsi="宋体"/>
          <w:b/>
          <w:sz w:val="28"/>
          <w:szCs w:val="28"/>
        </w:rPr>
      </w:pPr>
      <w:r>
        <w:rPr>
          <w:rFonts w:hint="eastAsia" w:ascii="宋体" w:hAnsi="宋体"/>
          <w:b/>
          <w:sz w:val="28"/>
          <w:szCs w:val="28"/>
        </w:rPr>
        <w:t xml:space="preserve">附件5</w:t>
      </w:r>
      <w:r/>
    </w:p>
    <w:p>
      <w:pPr>
        <w:pStyle w:val="939"/>
        <w:jc w:val="center"/>
        <w:rPr>
          <w:rFonts w:ascii="宋体" w:hAnsi="宋体" w:cs="宋体"/>
          <w:b/>
          <w:sz w:val="28"/>
          <w:szCs w:val="28"/>
        </w:rPr>
      </w:pPr>
      <w:r>
        <w:rPr>
          <w:rFonts w:hint="eastAsia" w:ascii="宋体" w:hAnsi="宋体" w:cs="宋体"/>
          <w:b/>
          <w:sz w:val="28"/>
          <w:szCs w:val="28"/>
        </w:rPr>
        <w:t xml:space="preserve">商务条款偏离表</w:t>
      </w:r>
      <w:r>
        <w:rPr>
          <w:rFonts w:ascii="宋体" w:hAnsi="宋体" w:cs="宋体"/>
          <w:b/>
          <w:sz w:val="28"/>
          <w:szCs w:val="28"/>
        </w:rPr>
      </w:r>
      <w:r/>
    </w:p>
    <w:tbl>
      <w:tblPr>
        <w:tblW w:w="9135"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772"/>
        <w:gridCol w:w="1862"/>
        <w:gridCol w:w="2815"/>
        <w:gridCol w:w="2268"/>
        <w:gridCol w:w="225"/>
        <w:gridCol w:w="1193"/>
      </w:tblGrid>
      <w:tr>
        <w:trPr>
          <w:trHeight w:val="284"/>
        </w:trPr>
        <w:tc>
          <w:tcPr>
            <w:gridSpan w:val="5"/>
            <w:tcBorders>
              <w:bottom w:val="single" w:color="000000" w:sz="6" w:space="0"/>
            </w:tcBorders>
            <w:tcW w:w="7942"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项目名称：</w:t>
            </w:r>
            <w:r>
              <w:rPr>
                <w:rFonts w:ascii="宋体" w:hAnsi="宋体" w:cs="微软雅黑"/>
                <w:color w:val="000000"/>
                <w:szCs w:val="22"/>
                <w:lang w:val="zh-CN"/>
              </w:rPr>
            </w:r>
            <w:r/>
          </w:p>
        </w:tc>
        <w:tc>
          <w:tcPr>
            <w:tcBorders>
              <w:bottom w:val="single" w:color="000000" w:sz="6" w:space="0"/>
            </w:tcBorders>
            <w:tcW w:w="1193"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项目编号：</w:t>
            </w: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939"/>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序号</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939"/>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招标文件条目号</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939"/>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招标文件要求的商务条款</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939"/>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投标响应</w:t>
            </w: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39"/>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偏离</w:t>
            </w: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62"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bl>
    <w:p>
      <w:pPr>
        <w:pStyle w:val="939"/>
        <w:jc w:val="left"/>
        <w:spacing w:line="360" w:lineRule="auto"/>
        <w:widowControl/>
        <w:rPr>
          <w:rFonts w:hint="eastAsia" w:ascii="宋体" w:hAnsi="宋体" w:cs="微软雅黑"/>
          <w:color w:val="000000"/>
          <w:szCs w:val="22"/>
          <w:lang w:val="zh-CN"/>
        </w:rPr>
      </w:pPr>
      <w:r>
        <w:rPr>
          <w:rFonts w:ascii="宋体" w:hAnsi="宋体" w:cs="微软雅黑"/>
          <w:color w:val="000000"/>
          <w:szCs w:val="22"/>
          <w:lang w:val="zh-CN"/>
        </w:rPr>
        <w:t xml:space="preserve">1、供应商应在上表中明确投标文件技术部分与招标文件要求的技术或服务要求偏离情况，未在</w:t>
      </w:r>
      <w:r>
        <w:rPr>
          <w:rFonts w:hint="eastAsia" w:ascii="宋体" w:hAnsi="宋体" w:cs="微软雅黑"/>
          <w:color w:val="000000"/>
          <w:szCs w:val="22"/>
          <w:lang w:val="zh-CN"/>
        </w:rPr>
        <w:t xml:space="preserve">上表中说明的，如在投标文件其他内容中已有文字说明或相关证明材料的，则以已有文字说明或相关证明材料为准，但该表不作为供应商对所投项目关于技术或服务要求等详细描述和说明的替代。</w:t>
      </w:r>
      <w:r/>
    </w:p>
    <w:p>
      <w:pPr>
        <w:pStyle w:val="939"/>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2、说明：如果行数不够，请自行增加。</w:t>
      </w:r>
      <w:r>
        <w:rPr>
          <w:rFonts w:ascii="宋体" w:hAnsi="宋体" w:cs="微软雅黑"/>
          <w:color w:val="000000"/>
          <w:szCs w:val="22"/>
          <w:lang w:val="zh-CN"/>
        </w:rPr>
      </w:r>
      <w:r/>
    </w:p>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p>
      <w:pPr>
        <w:pStyle w:val="939"/>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供应商名称：</w:t>
      </w:r>
      <w:r>
        <w:rPr>
          <w:rFonts w:hint="eastAsia" w:ascii="宋体" w:hAnsi="宋体" w:cs="微软雅黑"/>
          <w:color w:val="000000"/>
          <w:szCs w:val="22"/>
          <w:u w:val="single"/>
          <w:lang w:val="zh-CN"/>
        </w:rPr>
        <w:t xml:space="preserve">                                  </w:t>
      </w:r>
      <w:r>
        <w:rPr>
          <w:rFonts w:hint="eastAsia" w:ascii="宋体" w:hAnsi="宋体" w:cs="微软雅黑"/>
          <w:color w:val="000000"/>
          <w:szCs w:val="22"/>
          <w:lang w:val="zh-CN"/>
        </w:rPr>
        <w:t xml:space="preserve">（公章）</w:t>
      </w:r>
      <w:r>
        <w:rPr>
          <w:rFonts w:ascii="宋体" w:hAnsi="宋体" w:cs="微软雅黑"/>
          <w:color w:val="000000"/>
          <w:szCs w:val="22"/>
          <w:lang w:val="zh-CN"/>
        </w:rPr>
      </w:r>
      <w:r/>
    </w:p>
    <w:p>
      <w:pPr>
        <w:pStyle w:val="966"/>
        <w:rPr>
          <w:rFonts w:hint="eastAsia"/>
          <w:b/>
          <w:sz w:val="28"/>
          <w:szCs w:val="28"/>
        </w:rPr>
      </w:pPr>
      <w:r>
        <w:rPr>
          <w:rFonts w:hint="eastAsia"/>
          <w:b/>
          <w:sz w:val="28"/>
          <w:szCs w:val="28"/>
        </w:rPr>
      </w:r>
      <w:r/>
    </w:p>
    <w:p>
      <w:pPr>
        <w:pStyle w:val="966"/>
        <w:rPr>
          <w:b/>
          <w:sz w:val="28"/>
          <w:szCs w:val="28"/>
        </w:rPr>
      </w:pPr>
      <w:r>
        <w:rPr>
          <w:b/>
          <w:sz w:val="28"/>
          <w:szCs w:val="28"/>
        </w:rPr>
      </w:r>
      <w:r/>
    </w:p>
    <w:p>
      <w:pPr>
        <w:pStyle w:val="966"/>
        <w:rPr>
          <w:b/>
          <w:sz w:val="28"/>
          <w:szCs w:val="28"/>
        </w:rPr>
      </w:pPr>
      <w:r>
        <w:rPr>
          <w:b/>
          <w:sz w:val="28"/>
          <w:szCs w:val="28"/>
        </w:rPr>
      </w:r>
      <w:r/>
    </w:p>
    <w:p>
      <w:pPr>
        <w:pStyle w:val="966"/>
        <w:rPr>
          <w:b/>
          <w:sz w:val="28"/>
          <w:szCs w:val="28"/>
        </w:rPr>
      </w:pPr>
      <w:r>
        <w:rPr>
          <w:b/>
          <w:sz w:val="28"/>
          <w:szCs w:val="28"/>
        </w:rPr>
      </w:r>
      <w:r/>
    </w:p>
    <w:p>
      <w:pPr>
        <w:pStyle w:val="966"/>
        <w:rPr>
          <w:b/>
          <w:sz w:val="28"/>
          <w:szCs w:val="28"/>
        </w:rPr>
      </w:pPr>
      <w:r>
        <w:rPr>
          <w:b/>
          <w:sz w:val="28"/>
          <w:szCs w:val="28"/>
        </w:rPr>
      </w:r>
      <w:r/>
    </w:p>
    <w:p>
      <w:pPr>
        <w:pStyle w:val="966"/>
        <w:rPr>
          <w:b/>
          <w:sz w:val="28"/>
          <w:szCs w:val="28"/>
        </w:rPr>
      </w:pPr>
      <w:r>
        <w:rPr>
          <w:b/>
          <w:sz w:val="28"/>
          <w:szCs w:val="28"/>
        </w:rPr>
      </w:r>
      <w:r/>
    </w:p>
    <w:p>
      <w:pPr>
        <w:pStyle w:val="966"/>
        <w:rPr>
          <w:b/>
          <w:sz w:val="28"/>
          <w:szCs w:val="28"/>
        </w:rPr>
      </w:pPr>
      <w:r>
        <w:rPr>
          <w:b/>
          <w:sz w:val="28"/>
          <w:szCs w:val="28"/>
        </w:rPr>
      </w:r>
      <w:r/>
    </w:p>
    <w:p>
      <w:pPr>
        <w:pStyle w:val="966"/>
        <w:rPr>
          <w:b/>
          <w:sz w:val="28"/>
          <w:szCs w:val="28"/>
        </w:rPr>
      </w:pPr>
      <w:r>
        <w:rPr>
          <w:b/>
          <w:sz w:val="28"/>
          <w:szCs w:val="28"/>
        </w:rPr>
      </w:r>
      <w:r/>
    </w:p>
    <w:p>
      <w:pPr>
        <w:pStyle w:val="966"/>
        <w:rPr>
          <w:b/>
          <w:sz w:val="28"/>
          <w:szCs w:val="28"/>
        </w:rPr>
      </w:pPr>
      <w:r>
        <w:rPr>
          <w:b/>
          <w:sz w:val="28"/>
          <w:szCs w:val="28"/>
        </w:rPr>
      </w:r>
      <w:r/>
    </w:p>
    <w:p>
      <w:pPr>
        <w:pStyle w:val="966"/>
        <w:rPr>
          <w:b/>
          <w:sz w:val="28"/>
          <w:szCs w:val="28"/>
        </w:rPr>
      </w:pPr>
      <w:r>
        <w:rPr>
          <w:b/>
          <w:sz w:val="28"/>
          <w:szCs w:val="28"/>
        </w:rPr>
      </w:r>
      <w:r/>
    </w:p>
    <w:p>
      <w:pPr>
        <w:pStyle w:val="966"/>
        <w:rPr>
          <w:b/>
          <w:sz w:val="28"/>
          <w:szCs w:val="28"/>
        </w:rPr>
      </w:pPr>
      <w:r>
        <w:rPr>
          <w:b/>
          <w:sz w:val="28"/>
          <w:szCs w:val="28"/>
        </w:rPr>
      </w:r>
      <w:r/>
    </w:p>
    <w:p>
      <w:pPr>
        <w:pStyle w:val="966"/>
        <w:rPr>
          <w:b/>
          <w:sz w:val="28"/>
          <w:szCs w:val="28"/>
        </w:rPr>
      </w:pPr>
      <w:r>
        <w:rPr>
          <w:rFonts w:hint="eastAsia"/>
          <w:b/>
          <w:sz w:val="28"/>
          <w:szCs w:val="28"/>
        </w:rPr>
        <w:t xml:space="preserve">附件6</w:t>
      </w:r>
      <w:r>
        <w:rPr>
          <w:b/>
          <w:sz w:val="28"/>
          <w:szCs w:val="28"/>
        </w:rPr>
      </w:r>
      <w:r/>
    </w:p>
    <w:p>
      <w:pPr>
        <w:pStyle w:val="939"/>
        <w:jc w:val="center"/>
        <w:rPr>
          <w:rFonts w:ascii="宋体" w:hAnsi="宋体" w:cs="宋体"/>
          <w:b/>
          <w:sz w:val="28"/>
          <w:szCs w:val="28"/>
        </w:rPr>
      </w:pPr>
      <w:r>
        <w:rPr>
          <w:rFonts w:hint="eastAsia" w:ascii="宋体" w:hAnsi="宋体" w:cs="宋体"/>
          <w:b/>
          <w:sz w:val="28"/>
          <w:szCs w:val="28"/>
        </w:rPr>
        <w:t xml:space="preserve">技术条款偏离表</w:t>
      </w:r>
      <w:r>
        <w:rPr>
          <w:rFonts w:ascii="宋体" w:hAnsi="宋体" w:cs="宋体"/>
          <w:b/>
          <w:sz w:val="28"/>
          <w:szCs w:val="28"/>
        </w:rPr>
      </w:r>
      <w:r/>
    </w:p>
    <w:tbl>
      <w:tblPr>
        <w:tblW w:w="9893"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1034"/>
        <w:gridCol w:w="2410"/>
        <w:gridCol w:w="2759"/>
        <w:gridCol w:w="1656"/>
        <w:gridCol w:w="191"/>
        <w:gridCol w:w="1843"/>
      </w:tblGrid>
      <w:tr>
        <w:trPr>
          <w:trHeight w:val="284"/>
        </w:trPr>
        <w:tc>
          <w:tcPr>
            <w:gridSpan w:val="4"/>
            <w:tcBorders>
              <w:bottom w:val="single" w:color="000000" w:sz="6" w:space="0"/>
            </w:tcBorders>
            <w:tcW w:w="7859"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项目名称：</w:t>
            </w:r>
            <w:r>
              <w:rPr>
                <w:rFonts w:ascii="宋体" w:hAnsi="宋体" w:cs="微软雅黑"/>
                <w:color w:val="000000"/>
                <w:szCs w:val="22"/>
                <w:lang w:val="zh-CN"/>
              </w:rPr>
            </w:r>
            <w:r/>
          </w:p>
        </w:tc>
        <w:tc>
          <w:tcPr>
            <w:gridSpan w:val="2"/>
            <w:tcBorders>
              <w:bottom w:val="single" w:color="000000" w:sz="6" w:space="0"/>
            </w:tcBorders>
            <w:tcW w:w="2034"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项目编号：</w:t>
            </w: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939"/>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序号</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939"/>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招标文件条目号</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9"/>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招标文件要求的</w:t>
            </w:r>
            <w:r>
              <w:rPr>
                <w:rFonts w:hint="eastAsia" w:ascii="宋体" w:hAnsi="宋体" w:cs="微软雅黑"/>
                <w:color w:val="000000"/>
                <w:szCs w:val="22"/>
              </w:rPr>
              <w:t xml:space="preserve">技术</w:t>
            </w:r>
            <w:r>
              <w:rPr>
                <w:rFonts w:hint="eastAsia" w:ascii="宋体" w:hAnsi="宋体" w:cs="微软雅黑"/>
                <w:color w:val="000000"/>
                <w:szCs w:val="22"/>
                <w:lang w:val="zh-CN"/>
              </w:rPr>
              <w:t xml:space="preserve">条款</w:t>
            </w: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939"/>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投标响应</w:t>
            </w: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939"/>
              <w:jc w:val="center"/>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偏离说明</w:t>
            </w: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gridSpan w:val="2"/>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939"/>
              <w:jc w:val="left"/>
              <w:spacing w:line="360" w:lineRule="auto"/>
              <w:widowControl/>
              <w:rPr>
                <w:rFonts w:ascii="宋体" w:hAnsi="宋体" w:cs="微软雅黑"/>
                <w:color w:val="000000"/>
                <w:szCs w:val="22"/>
                <w:lang w:val="zh-CN"/>
              </w:rPr>
            </w:pPr>
            <w:r>
              <w:rPr>
                <w:rFonts w:ascii="宋体" w:hAnsi="宋体" w:cs="微软雅黑"/>
                <w:color w:val="000000"/>
                <w:szCs w:val="22"/>
                <w:lang w:val="zh-CN"/>
              </w:rPr>
            </w:r>
            <w:r/>
          </w:p>
        </w:tc>
      </w:tr>
    </w:tbl>
    <w:p>
      <w:pPr>
        <w:pStyle w:val="939"/>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说明：</w:t>
      </w:r>
      <w:r>
        <w:rPr>
          <w:rFonts w:ascii="宋体" w:hAnsi="宋体" w:cs="微软雅黑"/>
          <w:color w:val="000000"/>
          <w:szCs w:val="22"/>
          <w:lang w:val="zh-CN"/>
        </w:rPr>
      </w:r>
      <w:r/>
    </w:p>
    <w:p>
      <w:pPr>
        <w:pStyle w:val="939"/>
        <w:jc w:val="left"/>
        <w:spacing w:line="360" w:lineRule="auto"/>
        <w:widowControl/>
        <w:rPr>
          <w:rFonts w:hint="eastAsia" w:ascii="宋体" w:hAnsi="宋体" w:cs="微软雅黑"/>
          <w:color w:val="000000"/>
          <w:szCs w:val="22"/>
          <w:lang w:val="zh-CN"/>
        </w:rPr>
      </w:pPr>
      <w:r>
        <w:rPr>
          <w:rFonts w:ascii="宋体" w:hAnsi="宋体" w:cs="微软雅黑"/>
          <w:color w:val="000000"/>
          <w:szCs w:val="22"/>
          <w:lang w:val="zh-CN"/>
        </w:rPr>
        <w:t xml:space="preserve">1、供应商应在上表中明确投标文件技术部分与招标文件要求的技术或服务要求偏离情况，未在</w:t>
      </w:r>
      <w:r>
        <w:rPr>
          <w:rFonts w:hint="eastAsia" w:ascii="宋体" w:hAnsi="宋体" w:cs="微软雅黑"/>
          <w:color w:val="000000"/>
          <w:szCs w:val="22"/>
          <w:lang w:val="zh-CN"/>
        </w:rPr>
        <w:t xml:space="preserve">上表中说明的，如在投标文件其他内容中已有文字说明或相关证明材料的，则以已有文字说明或相关证明材料为准，但该表不作为供应商对所投项目关于技术或服务要求等详细描述和说明的替代。</w:t>
      </w:r>
      <w:r/>
    </w:p>
    <w:p>
      <w:pPr>
        <w:pStyle w:val="939"/>
        <w:jc w:val="left"/>
        <w:spacing w:line="360" w:lineRule="auto"/>
        <w:widowControl/>
        <w:rPr>
          <w:rFonts w:ascii="宋体" w:hAnsi="宋体" w:cs="微软雅黑"/>
          <w:color w:val="000000"/>
          <w:szCs w:val="22"/>
          <w:lang w:val="zh-CN"/>
        </w:rPr>
      </w:pPr>
      <w:r>
        <w:rPr>
          <w:rFonts w:hint="eastAsia" w:ascii="宋体" w:hAnsi="宋体" w:cs="微软雅黑"/>
          <w:color w:val="000000"/>
          <w:szCs w:val="22"/>
          <w:lang w:val="zh-CN"/>
        </w:rPr>
        <w:t xml:space="preserve">2、说明：如果行数不够，请自行增加。</w:t>
      </w:r>
      <w:r>
        <w:rPr>
          <w:rFonts w:ascii="宋体" w:hAnsi="宋体" w:cs="微软雅黑"/>
          <w:color w:val="000000"/>
          <w:szCs w:val="22"/>
          <w:lang w:val="zh-CN"/>
        </w:rPr>
      </w:r>
      <w:r/>
    </w:p>
    <w:p>
      <w:pPr>
        <w:pStyle w:val="939"/>
        <w:jc w:val="left"/>
        <w:spacing w:line="360" w:lineRule="auto"/>
        <w:widowControl/>
        <w:rPr>
          <w:rFonts w:hint="eastAsia" w:ascii="宋体" w:hAnsi="宋体" w:cs="微软雅黑"/>
          <w:color w:val="000000"/>
          <w:szCs w:val="22"/>
          <w:lang w:val="zh-CN"/>
        </w:rPr>
      </w:pPr>
      <w:r>
        <w:rPr>
          <w:rFonts w:hint="eastAsia" w:ascii="宋体" w:hAnsi="宋体" w:cs="微软雅黑"/>
          <w:color w:val="000000"/>
          <w:szCs w:val="22"/>
          <w:lang w:val="zh-CN"/>
        </w:rPr>
      </w:r>
      <w:r/>
    </w:p>
    <w:p>
      <w:pPr>
        <w:pStyle w:val="952"/>
        <w:ind w:left="945" w:hanging="945"/>
        <w:spacing w:line="288" w:lineRule="auto"/>
        <w:rPr>
          <w:rFonts w:hint="eastAsia" w:hAnsi="宋体" w:cs="宋体"/>
          <w:sz w:val="22"/>
          <w:szCs w:val="24"/>
        </w:rPr>
      </w:pPr>
      <w:r>
        <w:rPr>
          <w:rFonts w:hint="eastAsia" w:hAnsi="宋体" w:cs="微软雅黑"/>
          <w:color w:val="000000"/>
          <w:szCs w:val="22"/>
          <w:lang w:val="zh-CN"/>
        </w:rPr>
        <w:t xml:space="preserve">供应商名称：</w:t>
      </w:r>
      <w:r>
        <w:rPr>
          <w:rFonts w:hint="eastAsia" w:hAnsi="宋体" w:cs="微软雅黑"/>
          <w:color w:val="000000"/>
          <w:szCs w:val="22"/>
          <w:u w:val="single"/>
          <w:lang w:val="zh-CN"/>
        </w:rPr>
        <w:t xml:space="preserve">                                       </w:t>
      </w:r>
      <w:r>
        <w:rPr>
          <w:rFonts w:hint="eastAsia" w:hAnsi="宋体" w:cs="微软雅黑"/>
          <w:color w:val="000000"/>
          <w:szCs w:val="22"/>
          <w:lang w:val="zh-CN"/>
        </w:rPr>
        <w:t xml:space="preserve">（公章）</w:t>
      </w:r>
      <w:r>
        <w:rPr>
          <w:rFonts w:hint="eastAsia" w:hAnsi="宋体" w:cs="宋体"/>
          <w:sz w:val="22"/>
          <w:szCs w:val="24"/>
        </w:rPr>
        <w:t xml:space="preserve">   </w:t>
      </w:r>
      <w:r/>
    </w:p>
    <w:p>
      <w:pPr>
        <w:pStyle w:val="952"/>
        <w:ind w:left="990" w:hanging="990"/>
        <w:spacing w:line="288" w:lineRule="auto"/>
        <w:rPr>
          <w:rFonts w:hint="eastAsia" w:hAnsi="宋体" w:cs="宋体"/>
          <w:sz w:val="22"/>
          <w:szCs w:val="24"/>
        </w:rPr>
      </w:pPr>
      <w:r>
        <w:rPr>
          <w:rFonts w:hint="eastAsia" w:hAnsi="宋体" w:cs="宋体"/>
          <w:sz w:val="22"/>
          <w:szCs w:val="24"/>
        </w:rPr>
      </w:r>
      <w:r/>
    </w:p>
    <w:p>
      <w:pPr>
        <w:pStyle w:val="952"/>
        <w:ind w:left="990" w:hanging="990"/>
        <w:spacing w:line="288" w:lineRule="auto"/>
        <w:rPr>
          <w:rFonts w:hint="eastAsia" w:hAnsi="宋体" w:cs="宋体"/>
          <w:sz w:val="22"/>
          <w:szCs w:val="24"/>
        </w:rPr>
      </w:pPr>
      <w:r>
        <w:rPr>
          <w:rFonts w:hint="eastAsia" w:hAnsi="宋体" w:cs="宋体"/>
          <w:sz w:val="22"/>
          <w:szCs w:val="24"/>
        </w:rPr>
      </w:r>
      <w:r/>
    </w:p>
    <w:p>
      <w:pPr>
        <w:pStyle w:val="939"/>
        <w:jc w:val="left"/>
        <w:spacing w:line="460" w:lineRule="exact"/>
        <w:rPr>
          <w:rFonts w:hint="eastAsia" w:ascii="宋体" w:hAnsi="宋体" w:cs="黑体"/>
          <w:b/>
          <w:sz w:val="24"/>
          <w:szCs w:val="28"/>
        </w:rPr>
      </w:pPr>
      <w:r/>
      <w:bookmarkStart w:id="33" w:name="_Toc489655335"/>
      <w:r/>
      <w:bookmarkStart w:id="34" w:name="_Toc386117059"/>
      <w:r/>
      <w:bookmarkStart w:id="35" w:name="_Toc386116885"/>
      <w:r/>
      <w:bookmarkStart w:id="36" w:name="_Toc259727117"/>
      <w:r/>
      <w:bookmarkStart w:id="37" w:name="_Toc453492441"/>
      <w:r/>
      <w:bookmarkStart w:id="38" w:name="_Toc390181305"/>
      <w:r/>
      <w:bookmarkStart w:id="39" w:name="_Toc453492341"/>
      <w:r/>
      <w:bookmarkStart w:id="40" w:name="_Toc359917425"/>
      <w:r>
        <w:rPr>
          <w:rFonts w:hint="eastAsia" w:ascii="宋体" w:hAnsi="宋体" w:cs="黑体"/>
          <w:b/>
          <w:sz w:val="24"/>
          <w:szCs w:val="28"/>
        </w:rPr>
      </w:r>
      <w:r/>
    </w:p>
    <w:p>
      <w:pPr>
        <w:pStyle w:val="939"/>
        <w:jc w:val="left"/>
        <w:spacing w:line="460" w:lineRule="exact"/>
        <w:rPr>
          <w:rFonts w:ascii="宋体" w:hAnsi="宋体" w:cs="黑体"/>
          <w:b/>
          <w:sz w:val="24"/>
          <w:szCs w:val="28"/>
        </w:rPr>
      </w:pPr>
      <w:r>
        <w:rPr>
          <w:rFonts w:hint="eastAsia" w:ascii="宋体" w:hAnsi="宋体" w:cs="黑体"/>
          <w:b/>
          <w:sz w:val="24"/>
          <w:szCs w:val="28"/>
        </w:rPr>
        <w:t xml:space="preserve">附件七、服务与承诺（格式自拟）</w:t>
      </w:r>
      <w:r>
        <w:rPr>
          <w:rFonts w:ascii="宋体" w:hAnsi="宋体" w:cs="黑体"/>
          <w:b/>
          <w:sz w:val="24"/>
          <w:szCs w:val="28"/>
        </w:rPr>
      </w:r>
      <w:r/>
    </w:p>
    <w:p>
      <w:pPr>
        <w:pStyle w:val="939"/>
        <w:ind w:left="180"/>
        <w:jc w:val="center"/>
        <w:spacing w:line="312" w:lineRule="auto"/>
        <w:tabs>
          <w:tab w:val="left" w:pos="770" w:leader="none"/>
          <w:tab w:val="left" w:pos="3608" w:leader="none"/>
          <w:tab w:val="left" w:pos="3861" w:leader="none"/>
          <w:tab w:val="left" w:pos="3938" w:leader="none"/>
          <w:tab w:val="left" w:pos="3982" w:leader="none"/>
          <w:tab w:val="left" w:pos="4070" w:leader="none"/>
        </w:tabs>
        <w:rPr>
          <w:rFonts w:hint="eastAsia" w:ascii="黑体" w:hAnsi="黑体" w:eastAsia="黑体" w:cs="黑体"/>
          <w:b/>
          <w:bCs/>
          <w:sz w:val="24"/>
          <w:szCs w:val="28"/>
        </w:rPr>
      </w:pPr>
      <w:r>
        <w:rPr>
          <w:rFonts w:hint="eastAsia" w:ascii="黑体" w:hAnsi="黑体" w:eastAsia="黑体" w:cs="黑体"/>
          <w:b/>
          <w:bCs/>
          <w:sz w:val="24"/>
          <w:szCs w:val="28"/>
        </w:rPr>
      </w:r>
      <w:r/>
    </w:p>
    <w:p>
      <w:pPr>
        <w:pStyle w:val="939"/>
        <w:ind w:right="-58" w:firstLine="360"/>
        <w:jc w:val="center"/>
        <w:rPr>
          <w:rFonts w:hint="eastAsia" w:ascii="微软雅黑" w:hAnsi="微软雅黑" w:eastAsia="微软雅黑"/>
          <w:sz w:val="36"/>
          <w:szCs w:val="52"/>
        </w:rPr>
      </w:pPr>
      <w:r>
        <w:rPr>
          <w:rFonts w:hint="eastAsia" w:ascii="微软雅黑" w:hAnsi="微软雅黑" w:eastAsia="微软雅黑"/>
          <w:sz w:val="36"/>
          <w:szCs w:val="52"/>
        </w:rPr>
      </w:r>
      <w:r/>
    </w:p>
    <w:p>
      <w:pPr>
        <w:pStyle w:val="939"/>
        <w:ind w:right="-58" w:firstLine="360"/>
        <w:jc w:val="center"/>
        <w:rPr>
          <w:rFonts w:hint="eastAsia" w:ascii="微软雅黑" w:hAnsi="微软雅黑" w:eastAsia="微软雅黑"/>
          <w:sz w:val="36"/>
          <w:szCs w:val="52"/>
        </w:rPr>
      </w:pPr>
      <w:r>
        <w:rPr>
          <w:rFonts w:hint="eastAsia" w:ascii="微软雅黑" w:hAnsi="微软雅黑" w:eastAsia="微软雅黑"/>
          <w:sz w:val="36"/>
          <w:szCs w:val="52"/>
        </w:rPr>
        <w:t xml:space="preserve">服务与承诺</w:t>
      </w:r>
      <w:r/>
    </w:p>
    <w:p>
      <w:pPr>
        <w:pStyle w:val="940"/>
        <w:rPr>
          <w:rFonts w:hint="eastAsia"/>
        </w:rPr>
      </w:pPr>
      <w:r>
        <w:rPr>
          <w:rFonts w:hint="eastAsia"/>
        </w:rPr>
      </w:r>
      <w:r/>
    </w:p>
    <w:p>
      <w:pPr>
        <w:pStyle w:val="951"/>
        <w:jc w:val="center"/>
        <w:rPr>
          <w:rFonts w:hint="eastAsia"/>
          <w:sz w:val="22"/>
        </w:rPr>
      </w:pPr>
      <w:r>
        <w:rPr>
          <w:rFonts w:hint="eastAsia"/>
          <w:sz w:val="22"/>
        </w:rPr>
        <w:t xml:space="preserve">   </w:t>
      </w:r>
      <w:r/>
    </w:p>
    <w:p>
      <w:pPr>
        <w:pStyle w:val="951"/>
        <w:jc w:val="center"/>
        <w:rPr>
          <w:rFonts w:hint="eastAsia"/>
          <w:sz w:val="22"/>
        </w:rPr>
      </w:pPr>
      <w:r>
        <w:rPr>
          <w:rFonts w:hint="eastAsia"/>
          <w:sz w:val="22"/>
        </w:rPr>
      </w:r>
      <w:r/>
    </w:p>
    <w:p>
      <w:pPr>
        <w:pStyle w:val="951"/>
        <w:rPr>
          <w:rFonts w:ascii="宋体" w:hAnsi="宋体" w:cs="黑体"/>
          <w:b/>
          <w:szCs w:val="28"/>
        </w:rPr>
      </w:pPr>
      <w:r>
        <w:rPr>
          <w:rFonts w:ascii="宋体" w:hAnsi="宋体" w:cs="黑体"/>
          <w:b/>
          <w:szCs w:val="28"/>
        </w:rPr>
      </w:r>
      <w:r/>
    </w:p>
    <w:p>
      <w:pPr>
        <w:pStyle w:val="951"/>
        <w:rPr>
          <w:rFonts w:ascii="宋体" w:hAnsi="宋体" w:cs="黑体"/>
          <w:b/>
          <w:szCs w:val="28"/>
        </w:rPr>
      </w:pPr>
      <w:r>
        <w:rPr>
          <w:rFonts w:ascii="宋体" w:hAnsi="宋体" w:cs="黑体"/>
          <w:b/>
          <w:szCs w:val="28"/>
        </w:rPr>
      </w:r>
      <w:r/>
    </w:p>
    <w:p>
      <w:pPr>
        <w:pStyle w:val="951"/>
        <w:rPr>
          <w:rFonts w:ascii="宋体" w:hAnsi="宋体" w:cs="黑体"/>
          <w:b/>
          <w:szCs w:val="28"/>
        </w:rPr>
      </w:pPr>
      <w:r>
        <w:rPr>
          <w:rFonts w:ascii="宋体" w:hAnsi="宋体" w:cs="黑体"/>
          <w:b/>
          <w:szCs w:val="28"/>
        </w:rPr>
      </w:r>
      <w:r/>
    </w:p>
    <w:p>
      <w:pPr>
        <w:pStyle w:val="951"/>
        <w:rPr>
          <w:rFonts w:ascii="宋体" w:hAnsi="宋体" w:cs="黑体"/>
          <w:b/>
          <w:szCs w:val="28"/>
        </w:rPr>
      </w:pPr>
      <w:r>
        <w:rPr>
          <w:rFonts w:ascii="宋体" w:hAnsi="宋体" w:cs="黑体"/>
          <w:b/>
          <w:szCs w:val="28"/>
        </w:rPr>
      </w:r>
      <w:r/>
    </w:p>
    <w:p>
      <w:pPr>
        <w:pStyle w:val="951"/>
        <w:rPr>
          <w:rFonts w:hint="eastAsia"/>
          <w:sz w:val="22"/>
        </w:rPr>
      </w:pPr>
      <w:r>
        <w:rPr>
          <w:rFonts w:hint="eastAsia" w:ascii="宋体" w:hAnsi="宋体" w:cs="黑体"/>
          <w:b/>
          <w:szCs w:val="28"/>
        </w:rPr>
        <w:t xml:space="preserve">附件八、服务方案</w:t>
      </w:r>
      <w:r>
        <w:rPr>
          <w:rFonts w:hint="eastAsia"/>
          <w:sz w:val="22"/>
        </w:rPr>
      </w:r>
      <w:r/>
    </w:p>
    <w:p>
      <w:pPr>
        <w:pStyle w:val="939"/>
        <w:jc w:val="left"/>
        <w:spacing w:line="360" w:lineRule="auto"/>
        <w:rPr>
          <w:rFonts w:hint="eastAsia" w:ascii="宋体" w:hAnsi="宋体" w:cs="黑体"/>
          <w:sz w:val="24"/>
          <w:szCs w:val="28"/>
        </w:rPr>
      </w:pPr>
      <w:r>
        <w:rPr>
          <w:rFonts w:hint="eastAsia" w:ascii="宋体" w:hAnsi="宋体" w:cs="黑体"/>
          <w:b/>
          <w:bCs/>
          <w:sz w:val="24"/>
          <w:szCs w:val="28"/>
        </w:rPr>
        <w:t xml:space="preserve">附件九、《南京市政府采购供应商信用记录表暨信用承诺书》网站在线打印</w:t>
      </w:r>
      <w:r>
        <w:rPr>
          <w:rFonts w:hint="eastAsia" w:ascii="宋体" w:hAnsi="宋体" w:cs="黑体"/>
          <w:sz w:val="24"/>
          <w:szCs w:val="28"/>
        </w:rPr>
      </w:r>
      <w:r/>
    </w:p>
    <w:p>
      <w:pPr>
        <w:pStyle w:val="939"/>
        <w:ind w:firstLine="1084"/>
        <w:spacing w:line="460" w:lineRule="exact"/>
        <w:rPr>
          <w:rFonts w:ascii="黑体" w:eastAsia="黑体"/>
          <w:b/>
          <w:bCs/>
          <w:sz w:val="24"/>
          <w:szCs w:val="28"/>
        </w:rPr>
      </w:pPr>
      <w:r>
        <w:rPr>
          <w:rFonts w:hint="eastAsia" w:ascii="黑体" w:eastAsia="黑体"/>
          <w:b/>
          <w:bCs/>
          <w:sz w:val="24"/>
          <w:szCs w:val="28"/>
        </w:rPr>
        <w:t xml:space="preserve">南京市政府采购供应商信用记录表暨信用承诺书暨信用承诺书</w:t>
      </w:r>
      <w:r>
        <w:rPr>
          <w:rFonts w:ascii="黑体" w:eastAsia="黑体"/>
          <w:b/>
          <w:bCs/>
          <w:sz w:val="24"/>
          <w:szCs w:val="28"/>
        </w:rPr>
      </w:r>
      <w:r/>
    </w:p>
    <w:p>
      <w:pPr>
        <w:pStyle w:val="939"/>
        <w:ind w:firstLine="1084"/>
        <w:spacing w:line="460" w:lineRule="exact"/>
        <w:rPr>
          <w:rFonts w:ascii="宋体" w:hAnsi="宋体" w:cs="宋体"/>
          <w:sz w:val="20"/>
        </w:rPr>
      </w:pPr>
      <w:r>
        <w:rPr>
          <w:rFonts w:hint="eastAsia" w:ascii="黑体" w:eastAsia="黑体"/>
          <w:b/>
          <w:bCs/>
          <w:sz w:val="24"/>
          <w:szCs w:val="28"/>
        </w:rPr>
        <w:t xml:space="preserve">                                   </w:t>
      </w:r>
      <w:r>
        <w:rPr>
          <w:rFonts w:ascii="黑体" w:eastAsia="黑体"/>
          <w:b/>
          <w:bCs/>
          <w:sz w:val="24"/>
          <w:szCs w:val="28"/>
        </w:rPr>
        <w:t xml:space="preserve">       </w:t>
      </w:r>
      <w:r>
        <w:rPr>
          <w:rFonts w:hint="eastAsia" w:ascii="宋体" w:hAnsi="宋体" w:cs="宋体"/>
          <w:sz w:val="24"/>
          <w:szCs w:val="28"/>
        </w:rPr>
        <w:t xml:space="preserve"> 20 </w:t>
      </w:r>
      <w:r>
        <w:rPr>
          <w:rFonts w:ascii="宋体" w:hAnsi="宋体" w:cs="宋体"/>
          <w:sz w:val="24"/>
          <w:szCs w:val="28"/>
        </w:rPr>
        <w:t xml:space="preserve">  </w:t>
      </w:r>
      <w:r>
        <w:rPr>
          <w:rFonts w:hint="eastAsia" w:ascii="宋体" w:hAnsi="宋体" w:cs="宋体"/>
          <w:sz w:val="24"/>
          <w:szCs w:val="28"/>
        </w:rPr>
        <w:t xml:space="preserve">年</w:t>
      </w:r>
      <w:r>
        <w:rPr>
          <w:rFonts w:hint="eastAsia" w:ascii="宋体" w:hAnsi="宋体" w:cs="宋体"/>
          <w:sz w:val="24"/>
          <w:szCs w:val="28"/>
        </w:rPr>
        <w:t xml:space="preserve">  </w:t>
      </w:r>
      <w:r>
        <w:rPr>
          <w:rFonts w:hint="eastAsia" w:ascii="宋体" w:hAnsi="宋体" w:cs="宋体"/>
          <w:sz w:val="24"/>
          <w:szCs w:val="28"/>
        </w:rPr>
        <w:t xml:space="preserve"> 月 </w:t>
      </w:r>
      <w:r>
        <w:rPr>
          <w:rFonts w:ascii="宋体" w:hAnsi="宋体" w:cs="宋体"/>
          <w:sz w:val="24"/>
          <w:szCs w:val="28"/>
        </w:rPr>
        <w:t xml:space="preserve">  </w:t>
      </w:r>
      <w:r>
        <w:rPr>
          <w:rFonts w:hint="eastAsia" w:ascii="宋体" w:hAnsi="宋体" w:cs="宋体"/>
          <w:sz w:val="24"/>
          <w:szCs w:val="28"/>
        </w:rPr>
        <w:t xml:space="preserve">日</w:t>
      </w:r>
      <w:r>
        <w:rPr>
          <w:rFonts w:ascii="宋体" w:hAnsi="宋体" w:cs="宋体"/>
          <w:sz w:val="2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2283"/>
      </w:tblGrid>
      <w:tr>
        <w:trPr>
          <w:trHeight w:val="678"/>
        </w:trPr>
        <w:tc>
          <w:tcPr>
            <w:tcW w:w="2405" w:type="dxa"/>
            <w:vAlign w:val="center"/>
            <w:textDirection w:val="lrTb"/>
            <w:noWrap w:val="false"/>
          </w:tcPr>
          <w:p>
            <w:pPr>
              <w:pStyle w:val="939"/>
              <w:spacing w:line="360" w:lineRule="auto"/>
              <w:rPr>
                <w:b/>
                <w:sz w:val="22"/>
                <w:szCs w:val="24"/>
              </w:rPr>
            </w:pPr>
            <w:r>
              <w:rPr>
                <w:rFonts w:hint="eastAsia"/>
                <w:b/>
                <w:sz w:val="22"/>
                <w:szCs w:val="24"/>
              </w:rPr>
              <w:t xml:space="preserve">单位名称</w:t>
            </w:r>
            <w:r>
              <w:rPr>
                <w:b/>
                <w:sz w:val="22"/>
                <w:szCs w:val="24"/>
              </w:rPr>
            </w:r>
            <w:r/>
          </w:p>
        </w:tc>
        <w:tc>
          <w:tcPr>
            <w:tcW w:w="2098" w:type="dxa"/>
            <w:vAlign w:val="center"/>
            <w:textDirection w:val="lrTb"/>
            <w:noWrap w:val="false"/>
          </w:tcPr>
          <w:p>
            <w:pPr>
              <w:pStyle w:val="939"/>
              <w:spacing w:line="360" w:lineRule="auto"/>
              <w:rPr>
                <w:b/>
                <w:sz w:val="22"/>
                <w:szCs w:val="24"/>
              </w:rPr>
            </w:pPr>
            <w:r>
              <w:rPr>
                <w:b/>
                <w:sz w:val="22"/>
                <w:szCs w:val="24"/>
              </w:rPr>
            </w:r>
            <w:r/>
          </w:p>
        </w:tc>
        <w:tc>
          <w:tcPr>
            <w:tcW w:w="2712" w:type="dxa"/>
            <w:vAlign w:val="center"/>
            <w:textDirection w:val="lrTb"/>
            <w:noWrap w:val="false"/>
          </w:tcPr>
          <w:p>
            <w:pPr>
              <w:pStyle w:val="939"/>
              <w:spacing w:line="360" w:lineRule="auto"/>
              <w:rPr>
                <w:b/>
                <w:sz w:val="22"/>
                <w:szCs w:val="24"/>
              </w:rPr>
            </w:pPr>
            <w:r>
              <w:rPr>
                <w:b/>
                <w:sz w:val="22"/>
                <w:szCs w:val="24"/>
              </w:rPr>
              <w:t xml:space="preserve">统一社会信用代码</w:t>
            </w:r>
            <w:r/>
          </w:p>
        </w:tc>
        <w:tc>
          <w:tcPr>
            <w:tcW w:w="2283" w:type="dxa"/>
            <w:vAlign w:val="center"/>
            <w:textDirection w:val="lrTb"/>
            <w:noWrap w:val="false"/>
          </w:tcPr>
          <w:p>
            <w:pPr>
              <w:pStyle w:val="939"/>
              <w:spacing w:line="360" w:lineRule="auto"/>
              <w:rPr>
                <w:b/>
                <w:sz w:val="22"/>
                <w:szCs w:val="24"/>
              </w:rPr>
            </w:pPr>
            <w:r>
              <w:rPr>
                <w:b/>
                <w:sz w:val="22"/>
                <w:szCs w:val="24"/>
              </w:rPr>
            </w:r>
            <w:r/>
          </w:p>
        </w:tc>
      </w:tr>
      <w:tr>
        <w:trPr>
          <w:trHeight w:val="560"/>
        </w:trPr>
        <w:tc>
          <w:tcPr>
            <w:tcW w:w="2405" w:type="dxa"/>
            <w:vAlign w:val="center"/>
            <w:textDirection w:val="lrTb"/>
            <w:noWrap w:val="false"/>
          </w:tcPr>
          <w:p>
            <w:pPr>
              <w:pStyle w:val="939"/>
              <w:spacing w:line="360" w:lineRule="auto"/>
              <w:rPr>
                <w:b/>
                <w:sz w:val="22"/>
                <w:szCs w:val="24"/>
              </w:rPr>
            </w:pPr>
            <w:r>
              <w:rPr>
                <w:b/>
                <w:sz w:val="22"/>
                <w:szCs w:val="24"/>
              </w:rPr>
              <w:t xml:space="preserve">法定代表人</w:t>
            </w:r>
            <w:r/>
          </w:p>
        </w:tc>
        <w:tc>
          <w:tcPr>
            <w:tcW w:w="2098" w:type="dxa"/>
            <w:vAlign w:val="center"/>
            <w:textDirection w:val="lrTb"/>
            <w:noWrap w:val="false"/>
          </w:tcPr>
          <w:p>
            <w:pPr>
              <w:pStyle w:val="939"/>
              <w:spacing w:line="360" w:lineRule="auto"/>
              <w:rPr>
                <w:b/>
                <w:sz w:val="22"/>
                <w:szCs w:val="24"/>
              </w:rPr>
            </w:pPr>
            <w:r>
              <w:rPr>
                <w:b/>
                <w:sz w:val="22"/>
                <w:szCs w:val="24"/>
              </w:rPr>
            </w:r>
            <w:r/>
          </w:p>
        </w:tc>
        <w:tc>
          <w:tcPr>
            <w:tcW w:w="2712" w:type="dxa"/>
            <w:vAlign w:val="center"/>
            <w:textDirection w:val="lrTb"/>
            <w:noWrap w:val="false"/>
          </w:tcPr>
          <w:p>
            <w:pPr>
              <w:pStyle w:val="939"/>
              <w:spacing w:line="360" w:lineRule="auto"/>
              <w:rPr>
                <w:b/>
                <w:sz w:val="22"/>
                <w:szCs w:val="24"/>
              </w:rPr>
            </w:pPr>
            <w:r>
              <w:rPr>
                <w:b/>
                <w:sz w:val="22"/>
                <w:szCs w:val="24"/>
              </w:rPr>
              <w:t xml:space="preserve">联系人</w:t>
            </w:r>
            <w:r/>
          </w:p>
        </w:tc>
        <w:tc>
          <w:tcPr>
            <w:tcW w:w="2283" w:type="dxa"/>
            <w:vAlign w:val="center"/>
            <w:textDirection w:val="lrTb"/>
            <w:noWrap w:val="false"/>
          </w:tcPr>
          <w:p>
            <w:pPr>
              <w:pStyle w:val="939"/>
              <w:spacing w:line="360" w:lineRule="auto"/>
              <w:rPr>
                <w:b/>
                <w:sz w:val="22"/>
                <w:szCs w:val="24"/>
              </w:rPr>
            </w:pPr>
            <w:r>
              <w:rPr>
                <w:b/>
                <w:sz w:val="22"/>
                <w:szCs w:val="24"/>
              </w:rPr>
            </w:r>
            <w:r/>
          </w:p>
        </w:tc>
      </w:tr>
      <w:tr>
        <w:trPr>
          <w:trHeight w:val="554"/>
        </w:trPr>
        <w:tc>
          <w:tcPr>
            <w:tcW w:w="2405" w:type="dxa"/>
            <w:vAlign w:val="center"/>
            <w:textDirection w:val="lrTb"/>
            <w:noWrap w:val="false"/>
          </w:tcPr>
          <w:p>
            <w:pPr>
              <w:pStyle w:val="939"/>
              <w:spacing w:line="360" w:lineRule="auto"/>
              <w:rPr>
                <w:b/>
                <w:sz w:val="22"/>
                <w:szCs w:val="24"/>
              </w:rPr>
            </w:pPr>
            <w:r>
              <w:rPr>
                <w:b/>
                <w:sz w:val="22"/>
                <w:szCs w:val="24"/>
              </w:rPr>
              <w:t xml:space="preserve">联系地址</w:t>
            </w:r>
            <w:r/>
          </w:p>
        </w:tc>
        <w:tc>
          <w:tcPr>
            <w:tcW w:w="2098" w:type="dxa"/>
            <w:vAlign w:val="center"/>
            <w:textDirection w:val="lrTb"/>
            <w:noWrap w:val="false"/>
          </w:tcPr>
          <w:p>
            <w:pPr>
              <w:pStyle w:val="939"/>
              <w:spacing w:line="360" w:lineRule="auto"/>
              <w:rPr>
                <w:b/>
                <w:sz w:val="22"/>
                <w:szCs w:val="24"/>
              </w:rPr>
            </w:pPr>
            <w:r>
              <w:rPr>
                <w:b/>
                <w:sz w:val="22"/>
                <w:szCs w:val="24"/>
              </w:rPr>
            </w:r>
            <w:r/>
          </w:p>
        </w:tc>
        <w:tc>
          <w:tcPr>
            <w:tcW w:w="2712" w:type="dxa"/>
            <w:vAlign w:val="center"/>
            <w:textDirection w:val="lrTb"/>
            <w:noWrap w:val="false"/>
          </w:tcPr>
          <w:p>
            <w:pPr>
              <w:pStyle w:val="939"/>
              <w:spacing w:line="360" w:lineRule="auto"/>
              <w:rPr>
                <w:b/>
                <w:sz w:val="22"/>
                <w:szCs w:val="24"/>
              </w:rPr>
            </w:pPr>
            <w:r>
              <w:rPr>
                <w:b/>
                <w:sz w:val="22"/>
                <w:szCs w:val="24"/>
              </w:rPr>
              <w:t xml:space="preserve">联系电话</w:t>
            </w:r>
            <w:r/>
          </w:p>
        </w:tc>
        <w:tc>
          <w:tcPr>
            <w:tcW w:w="2283" w:type="dxa"/>
            <w:vAlign w:val="center"/>
            <w:textDirection w:val="lrTb"/>
            <w:noWrap w:val="false"/>
          </w:tcPr>
          <w:p>
            <w:pPr>
              <w:pStyle w:val="939"/>
              <w:spacing w:line="360" w:lineRule="auto"/>
              <w:rPr>
                <w:b/>
                <w:sz w:val="22"/>
                <w:szCs w:val="24"/>
              </w:rPr>
            </w:pPr>
            <w:r>
              <w:rPr>
                <w:b/>
                <w:sz w:val="22"/>
                <w:szCs w:val="24"/>
              </w:rPr>
            </w:r>
            <w:r/>
          </w:p>
        </w:tc>
      </w:tr>
      <w:tr>
        <w:trPr>
          <w:trHeight w:val="562"/>
        </w:trPr>
        <w:tc>
          <w:tcPr>
            <w:tcW w:w="2405" w:type="dxa"/>
            <w:vAlign w:val="center"/>
            <w:textDirection w:val="lrTb"/>
            <w:noWrap w:val="false"/>
          </w:tcPr>
          <w:p>
            <w:pPr>
              <w:pStyle w:val="939"/>
              <w:spacing w:line="360" w:lineRule="auto"/>
              <w:rPr>
                <w:b/>
                <w:sz w:val="22"/>
                <w:szCs w:val="24"/>
              </w:rPr>
            </w:pPr>
            <w:r>
              <w:rPr>
                <w:b/>
                <w:sz w:val="22"/>
                <w:szCs w:val="24"/>
              </w:rPr>
              <w:t xml:space="preserve">信用得分</w:t>
            </w:r>
            <w:r/>
          </w:p>
        </w:tc>
        <w:tc>
          <w:tcPr>
            <w:tcW w:w="2098" w:type="dxa"/>
            <w:vAlign w:val="center"/>
            <w:textDirection w:val="lrTb"/>
            <w:noWrap w:val="false"/>
          </w:tcPr>
          <w:p>
            <w:pPr>
              <w:pStyle w:val="939"/>
              <w:spacing w:line="360" w:lineRule="auto"/>
              <w:rPr>
                <w:b/>
                <w:sz w:val="22"/>
                <w:szCs w:val="24"/>
              </w:rPr>
            </w:pPr>
            <w:r>
              <w:rPr>
                <w:b/>
                <w:sz w:val="22"/>
                <w:szCs w:val="24"/>
              </w:rPr>
            </w:r>
            <w:r/>
          </w:p>
        </w:tc>
        <w:tc>
          <w:tcPr>
            <w:tcW w:w="2712" w:type="dxa"/>
            <w:vAlign w:val="center"/>
            <w:textDirection w:val="lrTb"/>
            <w:noWrap w:val="false"/>
          </w:tcPr>
          <w:p>
            <w:pPr>
              <w:pStyle w:val="939"/>
              <w:spacing w:line="360" w:lineRule="auto"/>
              <w:rPr>
                <w:b/>
                <w:sz w:val="22"/>
                <w:szCs w:val="24"/>
              </w:rPr>
            </w:pPr>
            <w:r>
              <w:rPr>
                <w:b/>
                <w:sz w:val="22"/>
                <w:szCs w:val="24"/>
              </w:rPr>
              <w:t xml:space="preserve">星级</w:t>
            </w:r>
            <w:r/>
          </w:p>
        </w:tc>
        <w:tc>
          <w:tcPr>
            <w:tcW w:w="2283" w:type="dxa"/>
            <w:vAlign w:val="center"/>
            <w:textDirection w:val="lrTb"/>
            <w:noWrap w:val="false"/>
          </w:tcPr>
          <w:p>
            <w:pPr>
              <w:pStyle w:val="939"/>
              <w:spacing w:line="360" w:lineRule="auto"/>
              <w:rPr>
                <w:b/>
                <w:sz w:val="22"/>
                <w:szCs w:val="24"/>
              </w:rPr>
            </w:pPr>
            <w:r>
              <w:rPr>
                <w:b/>
                <w:sz w:val="22"/>
                <w:szCs w:val="24"/>
              </w:rPr>
            </w:r>
            <w:r/>
          </w:p>
        </w:tc>
      </w:tr>
      <w:tr>
        <w:trPr>
          <w:trHeight w:val="927"/>
        </w:trPr>
        <w:tc>
          <w:tcPr>
            <w:tcW w:w="2405" w:type="dxa"/>
            <w:vAlign w:val="center"/>
            <w:textDirection w:val="lrTb"/>
            <w:noWrap w:val="false"/>
          </w:tcPr>
          <w:p>
            <w:pPr>
              <w:pStyle w:val="939"/>
              <w:spacing w:line="360" w:lineRule="auto"/>
              <w:rPr>
                <w:b/>
                <w:sz w:val="22"/>
                <w:szCs w:val="24"/>
              </w:rPr>
            </w:pPr>
            <w:r>
              <w:rPr>
                <w:b/>
                <w:sz w:val="22"/>
                <w:szCs w:val="24"/>
              </w:rPr>
              <w:t xml:space="preserve">诚信档案记录情况</w:t>
            </w:r>
            <w:r/>
          </w:p>
        </w:tc>
        <w:tc>
          <w:tcPr>
            <w:gridSpan w:val="3"/>
            <w:tcW w:w="7093" w:type="dxa"/>
            <w:vAlign w:val="center"/>
            <w:textDirection w:val="lrTb"/>
            <w:noWrap w:val="false"/>
          </w:tcPr>
          <w:p>
            <w:pPr>
              <w:pStyle w:val="939"/>
              <w:spacing w:line="360" w:lineRule="auto"/>
              <w:rPr>
                <w:b/>
                <w:sz w:val="22"/>
                <w:szCs w:val="24"/>
              </w:rPr>
            </w:pPr>
            <w:r>
              <w:rPr>
                <w:b/>
                <w:sz w:val="22"/>
                <w:szCs w:val="24"/>
              </w:rPr>
            </w:r>
            <w:r/>
          </w:p>
        </w:tc>
      </w:tr>
      <w:tr>
        <w:trPr/>
        <w:tc>
          <w:tcPr>
            <w:tcW w:w="2405" w:type="dxa"/>
            <w:vAlign w:val="center"/>
            <w:textDirection w:val="lrTb"/>
            <w:noWrap w:val="false"/>
          </w:tcPr>
          <w:p>
            <w:pPr>
              <w:pStyle w:val="939"/>
              <w:spacing w:line="360" w:lineRule="auto"/>
              <w:rPr>
                <w:sz w:val="22"/>
                <w:szCs w:val="24"/>
              </w:rPr>
            </w:pPr>
            <w:r>
              <w:rPr>
                <w:rFonts w:ascii="Calibri" w:hAnsi="Calibri"/>
                <w:b/>
                <w:bCs/>
                <w:sz w:val="22"/>
                <w:szCs w:val="24"/>
              </w:rPr>
              <w:t xml:space="preserve">信用承诺</w:t>
            </w:r>
            <w:r>
              <w:rPr>
                <w:sz w:val="22"/>
                <w:szCs w:val="24"/>
              </w:rPr>
            </w:r>
            <w:r/>
          </w:p>
        </w:tc>
        <w:tc>
          <w:tcPr>
            <w:gridSpan w:val="3"/>
            <w:tcW w:w="7093" w:type="dxa"/>
            <w:vAlign w:val="top"/>
            <w:textDirection w:val="lrTb"/>
            <w:noWrap w:val="false"/>
          </w:tcPr>
          <w:p>
            <w:pPr>
              <w:pStyle w:val="939"/>
              <w:ind w:firstLine="440"/>
              <w:spacing w:line="360" w:lineRule="auto"/>
              <w:rPr>
                <w:rFonts w:ascii="Calibri" w:hAnsi="Calibri"/>
                <w:sz w:val="22"/>
                <w:szCs w:val="24"/>
              </w:rPr>
            </w:pPr>
            <w:r>
              <w:rPr>
                <w:rFonts w:hint="eastAsia" w:ascii="Calibri" w:hAnsi="Calibri"/>
                <w:sz w:val="22"/>
                <w:szCs w:val="24"/>
              </w:rPr>
              <w:t xml:space="preserve">我公司自愿参加贵公司组织的本次采购活动，严格遵守《中华人民政府采购法》及相</w:t>
            </w:r>
            <w:r>
              <w:rPr>
                <w:rFonts w:hint="eastAsia" w:ascii="Calibri" w:hAnsi="Calibri"/>
                <w:sz w:val="22"/>
                <w:szCs w:val="24"/>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sz w:val="22"/>
                <w:szCs w:val="24"/>
              </w:rPr>
              <w:t xml:space="preserve">。</w:t>
              <w:br w:type="textWrapping" w:clear="all"/>
              <w:br w:type="textWrapping" w:clear="all"/>
            </w:r>
            <w:r>
              <w:rPr>
                <w:rFonts w:hint="eastAsia" w:ascii="Calibri" w:hAnsi="Calibri"/>
                <w:sz w:val="22"/>
                <w:szCs w:val="24"/>
              </w:rPr>
              <w:t xml:space="preserve">                                  </w:t>
            </w:r>
            <w:r>
              <w:rPr>
                <w:rFonts w:ascii="Calibri" w:hAnsi="Calibri"/>
                <w:sz w:val="22"/>
                <w:szCs w:val="24"/>
              </w:rPr>
              <w:t xml:space="preserve">供应商名称（盖章）：</w:t>
              <w:br w:type="textWrapping" w:clear="all"/>
            </w:r>
            <w:r>
              <w:rPr>
                <w:rFonts w:hint="eastAsia" w:ascii="Calibri" w:hAnsi="Calibri"/>
                <w:sz w:val="22"/>
                <w:szCs w:val="24"/>
              </w:rPr>
              <w:t xml:space="preserve">                                  </w:t>
            </w:r>
            <w:r>
              <w:rPr>
                <w:rFonts w:ascii="Calibri" w:hAnsi="Calibri"/>
                <w:sz w:val="22"/>
                <w:szCs w:val="24"/>
              </w:rPr>
              <w:t xml:space="preserve">法定代表人（签字）：</w:t>
              <w:br w:type="textWrapping" w:clear="all"/>
            </w:r>
            <w:r>
              <w:rPr>
                <w:rFonts w:hint="eastAsia" w:ascii="Calibri" w:hAnsi="Calibri"/>
                <w:sz w:val="22"/>
                <w:szCs w:val="24"/>
              </w:rPr>
              <w:t xml:space="preserve">                                  </w:t>
            </w:r>
            <w:r>
              <w:rPr>
                <w:rFonts w:ascii="Calibri" w:hAnsi="Calibri"/>
                <w:sz w:val="22"/>
                <w:szCs w:val="24"/>
              </w:rPr>
              <w:t xml:space="preserve">二〇</w:t>
            </w:r>
            <w:r>
              <w:rPr>
                <w:rFonts w:hint="eastAsia" w:ascii="Calibri" w:hAnsi="Calibri"/>
                <w:sz w:val="22"/>
                <w:szCs w:val="24"/>
              </w:rPr>
              <w:t xml:space="preserve">  </w:t>
            </w:r>
            <w:r>
              <w:rPr>
                <w:rFonts w:ascii="Calibri" w:hAnsi="Calibri"/>
                <w:sz w:val="22"/>
                <w:szCs w:val="24"/>
              </w:rPr>
              <w:t xml:space="preserve">年</w:t>
            </w:r>
            <w:r>
              <w:rPr>
                <w:rFonts w:hint="eastAsia" w:ascii="Calibri" w:hAnsi="Calibri"/>
                <w:sz w:val="22"/>
                <w:szCs w:val="24"/>
              </w:rPr>
              <w:t xml:space="preserve">  </w:t>
            </w:r>
            <w:r>
              <w:rPr>
                <w:rFonts w:ascii="Calibri" w:hAnsi="Calibri"/>
                <w:sz w:val="22"/>
                <w:szCs w:val="24"/>
              </w:rPr>
              <w:t xml:space="preserve">月</w:t>
            </w:r>
            <w:r>
              <w:rPr>
                <w:rFonts w:hint="eastAsia" w:ascii="Calibri" w:hAnsi="Calibri"/>
                <w:sz w:val="22"/>
                <w:szCs w:val="24"/>
              </w:rPr>
              <w:t xml:space="preserve">  </w:t>
            </w:r>
            <w:r>
              <w:rPr>
                <w:rFonts w:ascii="Calibri" w:hAnsi="Calibri"/>
                <w:sz w:val="22"/>
                <w:szCs w:val="24"/>
              </w:rPr>
              <w:t xml:space="preserve">日</w:t>
            </w:r>
            <w:r/>
          </w:p>
        </w:tc>
      </w:tr>
    </w:tbl>
    <w:p>
      <w:pPr>
        <w:pStyle w:val="952"/>
        <w:jc w:val="left"/>
        <w:spacing w:line="360" w:lineRule="auto"/>
        <w:rPr>
          <w:rFonts w:ascii="黑体" w:hAnsi="黑体" w:eastAsia="黑体" w:cs="黑体"/>
          <w:b/>
          <w:sz w:val="24"/>
          <w:szCs w:val="28"/>
        </w:rPr>
        <w:outlineLvl w:val="0"/>
      </w:pPr>
      <w:r>
        <w:rPr>
          <w:rFonts w:hint="eastAsia" w:ascii="Calibri" w:hAnsi="Calibri"/>
          <w:sz w:val="22"/>
          <w:szCs w:val="24"/>
        </w:rPr>
        <w:t xml:space="preserve">    注：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ascii="黑体" w:hAnsi="黑体" w:eastAsia="黑体" w:cs="黑体"/>
          <w:b/>
          <w:sz w:val="24"/>
          <w:szCs w:val="28"/>
        </w:rPr>
      </w:r>
      <w:r/>
    </w:p>
    <w:p>
      <w:pPr>
        <w:pStyle w:val="939"/>
        <w:rPr>
          <w:b/>
          <w:szCs w:val="22"/>
        </w:rPr>
      </w:pPr>
      <w:r>
        <w:rPr>
          <w:b/>
          <w:szCs w:val="22"/>
        </w:rPr>
      </w:r>
      <w:r/>
    </w:p>
    <w:p>
      <w:pPr>
        <w:pStyle w:val="939"/>
        <w:rPr>
          <w:rFonts w:hint="eastAsia"/>
          <w:b/>
          <w:szCs w:val="22"/>
        </w:rPr>
      </w:pPr>
      <w:r>
        <w:rPr>
          <w:rFonts w:hint="eastAsia"/>
          <w:b/>
          <w:szCs w:val="22"/>
        </w:rPr>
        <w:t xml:space="preserve">附件十、供应商资格承诺函</w:t>
      </w:r>
      <w:r/>
    </w:p>
    <w:p>
      <w:pPr>
        <w:pStyle w:val="939"/>
        <w:rPr>
          <w:rFonts w:hint="eastAsia" w:ascii="宋体" w:hAnsi="宋体"/>
          <w:szCs w:val="21"/>
        </w:rPr>
      </w:pPr>
      <w:r>
        <w:rPr>
          <w:rFonts w:hint="eastAsia" w:ascii="宋体" w:hAnsi="宋体"/>
          <w:szCs w:val="21"/>
        </w:rPr>
        <w:tab/>
        <w:tab/>
        <w:tab/>
        <w:tab/>
        <w:tab/>
        <w:tab/>
        <w:t xml:space="preserve">   </w:t>
        <w:tab/>
        <w:t xml:space="preserve">供应商资格承诺函</w:t>
      </w:r>
      <w:r/>
    </w:p>
    <w:p>
      <w:pPr>
        <w:pStyle w:val="939"/>
        <w:rPr>
          <w:rFonts w:hint="eastAsia" w:ascii="宋体" w:hAnsi="宋体"/>
          <w:szCs w:val="21"/>
        </w:rPr>
      </w:pPr>
      <w:r>
        <w:rPr>
          <w:rFonts w:hint="eastAsia"/>
          <w:szCs w:val="22"/>
        </w:rPr>
        <w:t xml:space="preserve">南京市高淳区人民政府淳溪街道办事处</w:t>
      </w:r>
      <w:r>
        <w:rPr>
          <w:rFonts w:hint="eastAsia" w:ascii="宋体" w:hAnsi="宋体"/>
          <w:szCs w:val="21"/>
        </w:rPr>
        <w:t xml:space="preserve">：</w:t>
      </w:r>
      <w:r/>
    </w:p>
    <w:p>
      <w:pPr>
        <w:pStyle w:val="939"/>
        <w:rPr>
          <w:rFonts w:hint="eastAsia" w:ascii="宋体" w:hAnsi="宋体"/>
          <w:szCs w:val="21"/>
        </w:rPr>
      </w:pPr>
      <w:r>
        <w:rPr>
          <w:rFonts w:hint="eastAsia" w:ascii="宋体" w:hAnsi="宋体"/>
          <w:szCs w:val="21"/>
        </w:rPr>
        <w:t xml:space="preserve">我公司</w:t>
      </w:r>
      <w:r>
        <w:rPr>
          <w:rFonts w:hint="eastAsia" w:ascii="宋体" w:hAnsi="宋体"/>
          <w:szCs w:val="21"/>
          <w:u w:val="single"/>
        </w:rPr>
        <w:t xml:space="preserve">                         </w:t>
      </w:r>
      <w:r>
        <w:rPr>
          <w:rFonts w:hint="eastAsia" w:ascii="宋体" w:hAnsi="宋体"/>
          <w:szCs w:val="21"/>
        </w:rPr>
        <w:t xml:space="preserve">(供应商名称）郑重承诺： </w:t>
      </w:r>
      <w:r/>
    </w:p>
    <w:p>
      <w:pPr>
        <w:pStyle w:val="939"/>
        <w:rPr>
          <w:rFonts w:hint="eastAsia" w:ascii="宋体" w:hAnsi="宋体"/>
          <w:szCs w:val="21"/>
        </w:rPr>
      </w:pPr>
      <w:r>
        <w:rPr>
          <w:rFonts w:hint="eastAsia" w:ascii="宋体" w:hAnsi="宋体"/>
          <w:szCs w:val="21"/>
        </w:rPr>
        <w:t xml:space="preserve">一、我公司符合下列要求：</w:t>
      </w:r>
      <w:r/>
    </w:p>
    <w:p>
      <w:pPr>
        <w:pStyle w:val="939"/>
        <w:rPr>
          <w:rFonts w:hint="eastAsia" w:ascii="宋体" w:hAnsi="宋体"/>
          <w:szCs w:val="21"/>
        </w:rPr>
      </w:pPr>
      <w:r>
        <w:rPr>
          <w:rFonts w:hint="eastAsia" w:ascii="宋体" w:hAnsi="宋体"/>
          <w:szCs w:val="21"/>
        </w:rPr>
        <w:t xml:space="preserve">（1）具有独立承担民事责任的能力；</w:t>
      </w:r>
      <w:r/>
    </w:p>
    <w:p>
      <w:pPr>
        <w:pStyle w:val="939"/>
        <w:rPr>
          <w:rFonts w:hint="eastAsia" w:ascii="宋体" w:hAnsi="宋体"/>
          <w:szCs w:val="21"/>
        </w:rPr>
      </w:pPr>
      <w:r>
        <w:rPr>
          <w:rFonts w:hint="eastAsia" w:ascii="宋体" w:hAnsi="宋体"/>
          <w:szCs w:val="21"/>
        </w:rPr>
        <w:t xml:space="preserve">（2）具有良好的商业信誉和健全的财务会计制度；</w:t>
      </w:r>
      <w:r/>
    </w:p>
    <w:p>
      <w:pPr>
        <w:pStyle w:val="939"/>
        <w:rPr>
          <w:rFonts w:hint="eastAsia" w:ascii="宋体" w:hAnsi="宋体"/>
          <w:szCs w:val="21"/>
        </w:rPr>
      </w:pPr>
      <w:r>
        <w:rPr>
          <w:rFonts w:hint="eastAsia" w:ascii="宋体" w:hAnsi="宋体"/>
          <w:szCs w:val="21"/>
        </w:rPr>
        <w:t xml:space="preserve">（3）具有履行合同所必需的设备和专业技术能力；</w:t>
      </w:r>
      <w:r/>
    </w:p>
    <w:p>
      <w:pPr>
        <w:pStyle w:val="939"/>
        <w:rPr>
          <w:rFonts w:hint="eastAsia" w:ascii="宋体" w:hAnsi="宋体"/>
          <w:szCs w:val="21"/>
        </w:rPr>
      </w:pPr>
      <w:r>
        <w:rPr>
          <w:rFonts w:hint="eastAsia" w:ascii="宋体" w:hAnsi="宋体"/>
          <w:szCs w:val="21"/>
        </w:rPr>
        <w:t xml:space="preserve">（4）有依法缴纳税收和社会保障资金的良好记录；</w:t>
      </w:r>
      <w:r/>
    </w:p>
    <w:p>
      <w:pPr>
        <w:pStyle w:val="939"/>
        <w:rPr>
          <w:rFonts w:hint="eastAsia" w:ascii="宋体" w:hAnsi="宋体"/>
          <w:szCs w:val="21"/>
        </w:rPr>
      </w:pPr>
      <w:r>
        <w:rPr>
          <w:rFonts w:hint="eastAsia" w:ascii="宋体" w:hAnsi="宋体"/>
          <w:szCs w:val="21"/>
        </w:rPr>
        <w:t xml:space="preserve">（5）参加政府采购活动前三年内，在经营活动中没有重大违法记录；</w:t>
      </w:r>
      <w:r/>
    </w:p>
    <w:p>
      <w:pPr>
        <w:pStyle w:val="939"/>
        <w:rPr>
          <w:rFonts w:hint="eastAsia" w:ascii="宋体" w:hAnsi="宋体"/>
          <w:szCs w:val="21"/>
        </w:rPr>
      </w:pPr>
      <w:r>
        <w:rPr>
          <w:rFonts w:hint="eastAsia" w:ascii="宋体" w:hAnsi="宋体"/>
          <w:szCs w:val="21"/>
        </w:rPr>
        <w:t xml:space="preserve">（6）法律、行政法规规定的其他条件。</w:t>
      </w:r>
      <w:r/>
    </w:p>
    <w:p>
      <w:pPr>
        <w:pStyle w:val="939"/>
        <w:rPr>
          <w:rFonts w:ascii="宋体" w:hAnsi="宋体"/>
          <w:szCs w:val="21"/>
        </w:rPr>
      </w:pPr>
      <w:r>
        <w:rPr>
          <w:rFonts w:ascii="宋体" w:hAnsi="宋体"/>
          <w:szCs w:val="21"/>
        </w:rPr>
      </w:r>
      <w:r/>
    </w:p>
    <w:p>
      <w:pPr>
        <w:pStyle w:val="939"/>
        <w:rPr>
          <w:rFonts w:hint="eastAsia" w:ascii="宋体" w:hAnsi="宋体"/>
          <w:szCs w:val="21"/>
        </w:rPr>
      </w:pPr>
      <w:r>
        <w:rPr>
          <w:rFonts w:hint="eastAsia" w:ascii="宋体" w:hAnsi="宋体"/>
          <w:szCs w:val="21"/>
        </w:rPr>
        <w:t xml:space="preserve">二、如果我公司中标（成交），将在结果公告发布后 7 个工作日内向采购人提供下列材料核验：</w:t>
      </w:r>
      <w:r/>
    </w:p>
    <w:p>
      <w:pPr>
        <w:pStyle w:val="939"/>
        <w:rPr>
          <w:rFonts w:hint="eastAsia" w:ascii="宋体" w:hAnsi="宋体"/>
          <w:szCs w:val="21"/>
        </w:rPr>
      </w:pPr>
      <w:r>
        <w:rPr>
          <w:rFonts w:hint="eastAsia" w:ascii="宋体" w:hAnsi="宋体"/>
          <w:szCs w:val="21"/>
        </w:rPr>
        <w:t xml:space="preserve">（1）具有独立承担民事责任的能力（提供法人或者其他组织的营业执照，自然人的身份证明，复印件加盖公章。）</w:t>
      </w:r>
      <w:r/>
    </w:p>
    <w:p>
      <w:pPr>
        <w:pStyle w:val="939"/>
        <w:rPr>
          <w:rFonts w:hint="eastAsia" w:ascii="宋体" w:hAnsi="宋体"/>
          <w:szCs w:val="21"/>
        </w:rPr>
      </w:pPr>
      <w:r>
        <w:rPr>
          <w:rFonts w:hint="eastAsia" w:ascii="宋体" w:hAnsi="宋体"/>
          <w:szCs w:val="21"/>
        </w:rPr>
        <w:t xml:space="preserve">（2）具有良好的商业信誉和健全的财务会计制度（提供参加本次政府采购活动前的会计报表，复印件加盖公章。）</w:t>
      </w:r>
      <w:r/>
    </w:p>
    <w:p>
      <w:pPr>
        <w:pStyle w:val="939"/>
        <w:rPr>
          <w:rFonts w:hint="eastAsia" w:ascii="宋体" w:hAnsi="宋体"/>
          <w:szCs w:val="21"/>
        </w:rPr>
      </w:pPr>
      <w:r>
        <w:rPr>
          <w:rFonts w:hint="eastAsia"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6666230</wp:posOffset>
                </wp:positionH>
                <wp:positionV relativeFrom="paragraph">
                  <wp:posOffset>596900</wp:posOffset>
                </wp:positionV>
                <wp:extent cx="76200" cy="21736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rot="21179998">
                          <a:off x="0" y="0"/>
                          <a:ext cx="76200" cy="2173605"/>
                        </a:xfrm>
                        <a:prstGeom prst="rect">
                          <a:avLst/>
                        </a:prstGeom>
                        <a:noFill/>
                        <a:ln>
                          <a:noFill/>
                        </a:ln>
                      </wps:spPr>
                      <wps:txbx>
                        <w:txbxContent>
                          <w:p>
                            <w:pPr>
                              <w:pStyle w:val="939"/>
                              <w:jc w:val="left"/>
                              <w:rPr>
                                <w:rFonts w:ascii="宋体" w:hAnsi="宋体" w:cs="宋体"/>
                                <w:szCs w:val="21"/>
                                <w:lang w:val="zh-CN" w:bidi="zh-CN"/>
                              </w:rPr>
                            </w:pPr>
                            <w:r>
                              <w:rPr>
                                <w:rFonts w:ascii="宋体" w:hAnsi="宋体" w:cs="宋体"/>
                                <w:szCs w:val="21"/>
                                <w:lang w:val="zh-CN" w:bidi="zh-CN"/>
                              </w:rPr>
                            </w:r>
                            <w:r/>
                          </w:p>
                          <w:p>
                            <w:pPr>
                              <w:pStyle w:val="939"/>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page;margin-left:524.9pt;mso-position-horizontal:absolute;mso-position-vertical-relative:text;margin-top:47.0pt;mso-position-vertical:absolute;width:6.0pt;height:171.2pt;mso-wrap-distance-left:9.0pt;mso-wrap-distance-top:0.0pt;mso-wrap-distance-right:9.0pt;mso-wrap-distance-bottom:0.0pt;rotation:352;visibility:visible;" filled="f" stroked="f">
                <v:textbox inset="0,0,0,0">
                  <w:txbxContent>
                    <w:p>
                      <w:pPr>
                        <w:pStyle w:val="939"/>
                        <w:jc w:val="left"/>
                        <w:rPr>
                          <w:rFonts w:ascii="宋体" w:hAnsi="宋体" w:cs="宋体"/>
                          <w:szCs w:val="21"/>
                          <w:lang w:val="zh-CN" w:bidi="zh-CN"/>
                        </w:rPr>
                      </w:pPr>
                      <w:r>
                        <w:rPr>
                          <w:rFonts w:ascii="宋体" w:hAnsi="宋体" w:cs="宋体"/>
                          <w:szCs w:val="21"/>
                          <w:lang w:val="zh-CN" w:bidi="zh-CN"/>
                        </w:rPr>
                      </w:r>
                      <w:r/>
                    </w:p>
                    <w:p>
                      <w:pPr>
                        <w:pStyle w:val="939"/>
                      </w:pPr>
                      <w:r/>
                      <w:r/>
                    </w:p>
                  </w:txbxContent>
                </v:textbox>
              </v:shape>
            </w:pict>
          </mc:Fallback>
        </mc:AlternateContent>
      </w:r>
      <w:r>
        <w:rPr>
          <w:rFonts w:hint="eastAsia" w:ascii="宋体" w:hAnsi="宋体"/>
          <w:szCs w:val="21"/>
        </w:rPr>
        <w:t xml:space="preserve">（3）具有履行合同所必需的设备和专业技术能力（根据项目需求提供履行合同所必需的设备和专业技术能力的书面声明原件）；</w:t>
      </w:r>
      <w:r/>
    </w:p>
    <w:p>
      <w:pPr>
        <w:pStyle w:val="939"/>
        <w:rPr>
          <w:rFonts w:hint="eastAsia" w:ascii="宋体" w:hAnsi="宋体"/>
          <w:szCs w:val="21"/>
        </w:rPr>
      </w:pPr>
      <w:r>
        <w:rPr>
          <w:rFonts w:hint="eastAsia" w:ascii="宋体" w:hAnsi="宋体"/>
          <w:szCs w:val="21"/>
        </w:rPr>
        <w:t xml:space="preserve">（4）有依法缴纳税收和社会保障资金的良好记录（提供参加本次政府采购活动前半年内（至少一个月）依法缴纳税收和社会保障资金的相关资料，复印件加盖公章）；</w:t>
      </w:r>
      <w:r/>
    </w:p>
    <w:p>
      <w:pPr>
        <w:pStyle w:val="939"/>
        <w:rPr>
          <w:rFonts w:hint="eastAsia" w:ascii="宋体" w:hAnsi="宋体"/>
          <w:szCs w:val="21"/>
        </w:rPr>
      </w:pPr>
      <w:r>
        <w:rPr>
          <w:rFonts w:hint="eastAsia" w:ascii="宋体" w:hAnsi="宋体"/>
          <w:szCs w:val="21"/>
        </w:rPr>
        <w:t xml:space="preserve">（5）参加政府采购活动前三年内，在经营活动中没有重大违法记录（提供参加本次政府采购活动前 3 年内在经营活动中没有重大违法记录的书面声明原件）；</w:t>
      </w:r>
      <w:r/>
    </w:p>
    <w:p>
      <w:pPr>
        <w:pStyle w:val="939"/>
        <w:rPr>
          <w:rFonts w:ascii="宋体" w:hAnsi="宋体"/>
          <w:szCs w:val="21"/>
        </w:rPr>
      </w:pPr>
      <w:r>
        <w:rPr>
          <w:rFonts w:ascii="宋体" w:hAnsi="宋体"/>
          <w:szCs w:val="21"/>
        </w:rPr>
      </w:r>
      <w:r/>
    </w:p>
    <w:p>
      <w:pPr>
        <w:pStyle w:val="939"/>
        <w:rPr>
          <w:rFonts w:hint="eastAsia" w:ascii="宋体" w:hAnsi="宋体"/>
          <w:szCs w:val="21"/>
        </w:rPr>
      </w:pPr>
      <w:r>
        <w:rPr>
          <w:rFonts w:hint="eastAsia" w:ascii="宋体" w:hAnsi="宋体"/>
          <w:szCs w:val="21"/>
        </w:rPr>
        <w:t xml:space="preserve">三、本公司对上述承诺的真实性负责，如有虚假，将依法承担相应责任。</w:t>
      </w:r>
      <w:r/>
    </w:p>
    <w:p>
      <w:pPr>
        <w:pStyle w:val="939"/>
        <w:rPr>
          <w:rFonts w:hint="eastAsia" w:ascii="宋体" w:hAnsi="宋体"/>
          <w:szCs w:val="21"/>
        </w:rPr>
      </w:pPr>
      <w:r>
        <w:rPr>
          <w:rFonts w:hint="eastAsia" w:ascii="宋体" w:hAnsi="宋体"/>
          <w:szCs w:val="21"/>
        </w:rPr>
      </w:r>
      <w:r/>
    </w:p>
    <w:p>
      <w:pPr>
        <w:pStyle w:val="940"/>
      </w:pPr>
      <w:r/>
      <w:r/>
    </w:p>
    <w:p>
      <w:pPr>
        <w:pStyle w:val="939"/>
        <w:ind w:right="420"/>
        <w:jc w:val="right"/>
        <w:rPr>
          <w:rFonts w:hint="eastAsia" w:ascii="宋体" w:hAnsi="宋体"/>
          <w:szCs w:val="21"/>
        </w:rPr>
      </w:pPr>
      <w:r>
        <w:rPr>
          <w:rFonts w:hint="eastAsia" w:ascii="宋体" w:hAnsi="宋体"/>
          <w:szCs w:val="21"/>
        </w:rPr>
        <w:t xml:space="preserve">供应商名称（盖章）：</w:t>
      </w:r>
      <w:r/>
    </w:p>
    <w:p>
      <w:pPr>
        <w:pStyle w:val="939"/>
        <w:rPr>
          <w:rFonts w:hint="eastAsia" w:ascii="宋体" w:hAnsi="宋体"/>
          <w:szCs w:val="21"/>
        </w:rPr>
      </w:pPr>
      <w:r>
        <w:rPr>
          <w:rFonts w:hint="eastAsia" w:ascii="宋体" w:hAnsi="宋体"/>
          <w:szCs w:val="21"/>
        </w:rPr>
      </w:r>
      <w:r/>
    </w:p>
    <w:p>
      <w:pPr>
        <w:pStyle w:val="952"/>
        <w:jc w:val="right"/>
        <w:spacing w:line="360" w:lineRule="auto"/>
        <w:rPr>
          <w:rFonts w:hint="eastAsia" w:ascii="黑体" w:hAnsi="黑体" w:eastAsia="黑体" w:cs="黑体"/>
          <w:b/>
          <w:sz w:val="24"/>
          <w:szCs w:val="28"/>
        </w:rPr>
        <w:outlineLvl w:val="0"/>
      </w:pPr>
      <w:r>
        <w:rPr>
          <w:rFonts w:hint="eastAsia" w:hAnsi="宋体"/>
          <w:szCs w:val="21"/>
        </w:rPr>
        <w:t xml:space="preserve">日期：</w:t>
        <w:tab/>
        <w:t xml:space="preserve">年</w:t>
        <w:tab/>
        <w:t xml:space="preserve"> 月</w:t>
        <w:tab/>
        <w:t xml:space="preserve">  日</w:t>
      </w:r>
      <w:r>
        <w:rPr>
          <w:rFonts w:hint="eastAsia" w:ascii="黑体" w:hAnsi="黑体" w:eastAsia="黑体" w:cs="黑体"/>
          <w:b/>
          <w:sz w:val="24"/>
          <w:szCs w:val="28"/>
        </w:rPr>
      </w:r>
      <w:r/>
    </w:p>
    <w:p>
      <w:pPr>
        <w:pStyle w:val="952"/>
        <w:jc w:val="center"/>
        <w:spacing w:line="360" w:lineRule="auto"/>
        <w:rPr>
          <w:rFonts w:hint="eastAsia" w:ascii="黑体" w:hAnsi="黑体" w:eastAsia="黑体" w:cs="黑体"/>
          <w:b/>
          <w:sz w:val="24"/>
          <w:szCs w:val="28"/>
        </w:rPr>
        <w:outlineLvl w:val="0"/>
      </w:pPr>
      <w:r>
        <w:rPr>
          <w:rFonts w:hint="eastAsia" w:ascii="黑体" w:hAnsi="黑体" w:eastAsia="黑体" w:cs="黑体"/>
          <w:b/>
          <w:sz w:val="24"/>
          <w:szCs w:val="28"/>
        </w:rPr>
      </w:r>
      <w:r/>
    </w:p>
    <w:p>
      <w:pPr>
        <w:pStyle w:val="952"/>
        <w:jc w:val="center"/>
        <w:spacing w:line="360" w:lineRule="auto"/>
        <w:rPr>
          <w:rFonts w:hint="eastAsia" w:ascii="黑体" w:hAnsi="黑体" w:eastAsia="黑体" w:cs="黑体"/>
          <w:b/>
          <w:sz w:val="24"/>
          <w:szCs w:val="28"/>
        </w:rPr>
        <w:outlineLvl w:val="0"/>
      </w:pPr>
      <w:r>
        <w:rPr>
          <w:rFonts w:hint="eastAsia" w:ascii="黑体" w:hAnsi="黑体" w:eastAsia="黑体" w:cs="黑体"/>
          <w:b/>
          <w:sz w:val="24"/>
          <w:szCs w:val="28"/>
        </w:rPr>
      </w:r>
      <w:r/>
    </w:p>
    <w:p>
      <w:pPr>
        <w:pStyle w:val="952"/>
        <w:jc w:val="center"/>
        <w:spacing w:line="360" w:lineRule="auto"/>
        <w:rPr>
          <w:rFonts w:hint="eastAsia" w:ascii="黑体" w:hAnsi="黑体" w:eastAsia="黑体" w:cs="黑体"/>
          <w:b/>
          <w:sz w:val="24"/>
          <w:szCs w:val="28"/>
        </w:rPr>
        <w:outlineLvl w:val="0"/>
      </w:pPr>
      <w:r>
        <w:rPr>
          <w:rFonts w:hint="eastAsia" w:ascii="黑体" w:hAnsi="黑体" w:eastAsia="黑体" w:cs="黑体"/>
          <w:b/>
          <w:sz w:val="24"/>
          <w:szCs w:val="28"/>
        </w:rPr>
      </w:r>
      <w:r/>
    </w:p>
    <w:p>
      <w:pPr>
        <w:pStyle w:val="943"/>
        <w:jc w:val="left"/>
        <w:rPr>
          <w:rFonts w:ascii="宋体" w:hAnsi="宋体" w:eastAsia="宋体" w:cs="黑体"/>
          <w:sz w:val="24"/>
          <w:szCs w:val="28"/>
        </w:rPr>
      </w:pPr>
      <w:r>
        <w:rPr>
          <w:rFonts w:hint="eastAsia" w:ascii="宋体" w:hAnsi="宋体" w:eastAsia="宋体" w:cs="黑体"/>
          <w:sz w:val="24"/>
          <w:szCs w:val="28"/>
        </w:rPr>
        <w:t xml:space="preserve">附件十一、</w:t>
      </w:r>
      <w:r>
        <w:rPr>
          <w:rFonts w:hint="eastAsia" w:ascii="黑体" w:hAnsi="黑体" w:cs="黑体"/>
          <w:b w:val="0"/>
          <w:sz w:val="24"/>
          <w:szCs w:val="28"/>
        </w:rPr>
        <w:t xml:space="preserve">投标需要的其他证明文件及材料</w:t>
      </w:r>
      <w:r>
        <w:rPr>
          <w:rFonts w:ascii="宋体" w:hAnsi="宋体" w:eastAsia="宋体" w:cs="黑体"/>
          <w:sz w:val="24"/>
          <w:szCs w:val="28"/>
        </w:rPr>
      </w:r>
      <w:r/>
    </w:p>
    <w:p>
      <w:pPr>
        <w:pStyle w:val="952"/>
        <w:jc w:val="center"/>
        <w:spacing w:line="360" w:lineRule="auto"/>
        <w:rPr>
          <w:rFonts w:hint="eastAsia" w:ascii="黑体" w:hAnsi="黑体" w:eastAsia="黑体" w:cs="黑体"/>
          <w:b/>
          <w:sz w:val="24"/>
          <w:szCs w:val="28"/>
        </w:rPr>
        <w:outlineLvl w:val="0"/>
      </w:pPr>
      <w:r/>
      <w:bookmarkEnd w:id="33"/>
      <w:r>
        <w:rPr>
          <w:rFonts w:hint="eastAsia" w:ascii="黑体" w:hAnsi="黑体" w:eastAsia="黑体" w:cs="黑体"/>
          <w:b/>
          <w:sz w:val="24"/>
          <w:szCs w:val="28"/>
        </w:rPr>
      </w:r>
      <w:r/>
    </w:p>
    <w:p>
      <w:pPr>
        <w:pStyle w:val="952"/>
        <w:jc w:val="center"/>
        <w:spacing w:line="360" w:lineRule="auto"/>
        <w:rPr>
          <w:rFonts w:hint="eastAsia" w:ascii="黑体" w:hAnsi="黑体" w:eastAsia="黑体" w:cs="黑体"/>
          <w:b/>
          <w:sz w:val="24"/>
          <w:szCs w:val="28"/>
        </w:rPr>
        <w:outlineLvl w:val="0"/>
      </w:pPr>
      <w:r>
        <w:rPr>
          <w:rFonts w:hint="eastAsia" w:ascii="黑体" w:hAnsi="黑体" w:eastAsia="黑体" w:cs="黑体"/>
          <w:b/>
          <w:sz w:val="24"/>
          <w:szCs w:val="28"/>
        </w:rPr>
        <w:t xml:space="preserve">投标需要的其他证明文件及材料</w:t>
      </w:r>
      <w:r/>
    </w:p>
    <w:p>
      <w:pPr>
        <w:pStyle w:val="939"/>
        <w:spacing w:line="360" w:lineRule="auto"/>
        <w:rPr>
          <w:rFonts w:ascii="黑体" w:hAnsi="黑体" w:eastAsia="黑体" w:cs="黑体"/>
          <w:b/>
          <w:sz w:val="24"/>
          <w:szCs w:val="28"/>
        </w:rPr>
      </w:pPr>
      <w:r>
        <w:rPr>
          <w:rFonts w:ascii="宋体" w:hAnsi="宋体" w:cs="宋体"/>
          <w:b/>
          <w:sz w:val="20"/>
        </w:rPr>
        <w:br w:type="page" w:clear="all"/>
      </w:r>
      <w:r>
        <w:rPr>
          <w:rFonts w:hint="eastAsia" w:ascii="黑体" w:hAnsi="黑体" w:eastAsia="黑体" w:cs="黑体"/>
          <w:b/>
          <w:sz w:val="24"/>
          <w:szCs w:val="28"/>
        </w:rPr>
        <w:t xml:space="preserve">格式1、具备履行合同所必需的设备和专业技术能力的声明格式</w:t>
      </w:r>
      <w:r>
        <w:rPr>
          <w:rFonts w:ascii="黑体" w:hAnsi="黑体" w:eastAsia="黑体" w:cs="黑体"/>
          <w:b/>
          <w:sz w:val="24"/>
          <w:szCs w:val="28"/>
        </w:rPr>
      </w:r>
      <w:r/>
    </w:p>
    <w:p>
      <w:pPr>
        <w:pStyle w:val="939"/>
        <w:spacing w:line="360" w:lineRule="auto"/>
        <w:rPr>
          <w:rFonts w:ascii="宋体" w:hAnsi="宋体" w:cs="宋体"/>
          <w:b/>
          <w:sz w:val="22"/>
        </w:rPr>
      </w:pPr>
      <w:r>
        <w:rPr>
          <w:rFonts w:ascii="宋体" w:hAnsi="宋体" w:cs="宋体"/>
          <w:b/>
          <w:sz w:val="22"/>
        </w:rPr>
      </w:r>
      <w:r/>
    </w:p>
    <w:p>
      <w:pPr>
        <w:pStyle w:val="939"/>
        <w:jc w:val="center"/>
        <w:spacing w:line="360" w:lineRule="auto"/>
        <w:rPr>
          <w:rFonts w:ascii="宋体" w:hAnsi="宋体" w:cs="宋体"/>
          <w:b/>
          <w:sz w:val="24"/>
          <w:szCs w:val="28"/>
        </w:rPr>
      </w:pPr>
      <w:r>
        <w:rPr>
          <w:rFonts w:hint="eastAsia" w:ascii="宋体" w:hAnsi="宋体" w:cs="宋体"/>
          <w:b/>
          <w:sz w:val="24"/>
          <w:szCs w:val="28"/>
        </w:rPr>
        <w:t xml:space="preserve">具备履行合同所必需的设备和专业技术能力的声明</w:t>
      </w:r>
      <w:r>
        <w:rPr>
          <w:rFonts w:ascii="宋体" w:hAnsi="宋体" w:cs="宋体"/>
          <w:b/>
          <w:sz w:val="24"/>
          <w:szCs w:val="28"/>
        </w:rPr>
      </w:r>
      <w:r/>
    </w:p>
    <w:p>
      <w:pPr>
        <w:pStyle w:val="939"/>
        <w:spacing w:line="360" w:lineRule="auto"/>
        <w:rPr>
          <w:rFonts w:ascii="宋体" w:hAnsi="宋体" w:cs="宋体"/>
          <w:sz w:val="22"/>
          <w:szCs w:val="24"/>
        </w:rPr>
      </w:pPr>
      <w:r>
        <w:rPr>
          <w:rFonts w:hint="eastAsia" w:ascii="宋体" w:hAnsi="宋体" w:cs="宋体"/>
          <w:sz w:val="22"/>
          <w:szCs w:val="24"/>
        </w:rPr>
        <w:t xml:space="preserve">致</w:t>
      </w:r>
      <w:r>
        <w:rPr>
          <w:rFonts w:hint="eastAsia" w:ascii="宋体" w:hAnsi="宋体" w:cs="宋体"/>
          <w:sz w:val="22"/>
          <w:szCs w:val="24"/>
          <w:u w:val="single"/>
        </w:rPr>
        <w:t xml:space="preserve">                </w:t>
      </w:r>
      <w:r>
        <w:rPr>
          <w:rFonts w:hint="eastAsia" w:ascii="宋体" w:hAnsi="宋体" w:cs="宋体"/>
          <w:sz w:val="22"/>
          <w:szCs w:val="24"/>
        </w:rPr>
        <w:t xml:space="preserve">：</w:t>
      </w:r>
      <w:r>
        <w:rPr>
          <w:rFonts w:ascii="宋体" w:hAnsi="宋体" w:cs="宋体"/>
          <w:sz w:val="22"/>
          <w:szCs w:val="24"/>
        </w:rPr>
      </w:r>
      <w:r/>
    </w:p>
    <w:p>
      <w:pPr>
        <w:pStyle w:val="939"/>
        <w:ind w:firstLine="492"/>
        <w:spacing w:line="460" w:lineRule="exact"/>
        <w:rPr>
          <w:rFonts w:ascii="宋体" w:hAnsi="宋体" w:cs="宋体"/>
          <w:sz w:val="22"/>
          <w:szCs w:val="24"/>
        </w:rPr>
      </w:pPr>
      <w:r>
        <w:rPr>
          <w:rFonts w:hint="eastAsia" w:ascii="宋体" w:hAnsi="宋体" w:cs="宋体"/>
          <w:sz w:val="22"/>
          <w:szCs w:val="24"/>
        </w:rPr>
        <w:t xml:space="preserve">我单位</w:t>
      </w:r>
      <w:r>
        <w:rPr>
          <w:rFonts w:hint="eastAsia" w:ascii="宋体" w:hAnsi="宋体" w:cs="宋体"/>
          <w:sz w:val="22"/>
          <w:szCs w:val="24"/>
          <w:u w:val="single"/>
        </w:rPr>
        <w:t xml:space="preserve">                       </w:t>
      </w:r>
      <w:r>
        <w:rPr>
          <w:rFonts w:hint="eastAsia" w:ascii="宋体" w:hAnsi="宋体" w:cs="宋体"/>
          <w:sz w:val="22"/>
          <w:szCs w:val="24"/>
        </w:rPr>
        <w:t xml:space="preserve">      （供应商名称）郑重声明：我公司具备履行本项采购合同所必需的设备和专业技术能力，为履行本项采购合同我单位具备如下主要设备和主要专业技术能力：</w:t>
      </w:r>
      <w:r>
        <w:rPr>
          <w:rFonts w:ascii="宋体" w:hAnsi="宋体" w:cs="宋体"/>
          <w:sz w:val="22"/>
          <w:szCs w:val="24"/>
        </w:rPr>
      </w:r>
      <w:r/>
    </w:p>
    <w:p>
      <w:pPr>
        <w:pStyle w:val="939"/>
        <w:ind w:firstLine="492"/>
        <w:spacing w:line="460" w:lineRule="exact"/>
        <w:rPr>
          <w:rFonts w:ascii="宋体" w:hAnsi="宋体" w:cs="宋体"/>
          <w:sz w:val="22"/>
          <w:szCs w:val="24"/>
        </w:rPr>
      </w:pPr>
      <w:r>
        <w:rPr>
          <w:rFonts w:hint="eastAsia" w:ascii="宋体" w:hAnsi="宋体" w:cs="宋体"/>
          <w:sz w:val="22"/>
          <w:szCs w:val="24"/>
        </w:rPr>
        <w:t xml:space="preserve">主要设备有：                          。( 若有 )</w:t>
      </w:r>
      <w:r>
        <w:rPr>
          <w:rFonts w:ascii="宋体" w:hAnsi="宋体" w:cs="宋体"/>
          <w:sz w:val="22"/>
          <w:szCs w:val="24"/>
        </w:rPr>
      </w:r>
      <w:r/>
    </w:p>
    <w:p>
      <w:pPr>
        <w:pStyle w:val="939"/>
        <w:ind w:firstLine="492"/>
        <w:spacing w:line="460" w:lineRule="exact"/>
        <w:rPr>
          <w:rFonts w:ascii="宋体" w:hAnsi="宋体" w:cs="宋体"/>
          <w:sz w:val="22"/>
          <w:szCs w:val="24"/>
        </w:rPr>
      </w:pPr>
      <w:r>
        <w:rPr>
          <w:rFonts w:hint="eastAsia" w:ascii="宋体" w:hAnsi="宋体" w:cs="宋体"/>
          <w:sz w:val="22"/>
          <w:szCs w:val="24"/>
        </w:rPr>
        <w:t xml:space="preserve">主要专业技术能力有：                  。( 若有 )</w:t>
      </w:r>
      <w:r>
        <w:rPr>
          <w:rFonts w:ascii="宋体" w:hAnsi="宋体" w:cs="宋体"/>
          <w:sz w:val="22"/>
          <w:szCs w:val="24"/>
        </w:rPr>
      </w:r>
      <w:r/>
    </w:p>
    <w:p>
      <w:pPr>
        <w:pStyle w:val="939"/>
        <w:spacing w:line="360" w:lineRule="auto"/>
        <w:rPr>
          <w:rFonts w:ascii="宋体" w:hAnsi="宋体" w:cs="宋体"/>
          <w:sz w:val="22"/>
          <w:szCs w:val="24"/>
        </w:rPr>
      </w:pPr>
      <w:r>
        <w:rPr>
          <w:rFonts w:hint="eastAsia" w:ascii="宋体" w:hAnsi="宋体" w:cs="宋体"/>
          <w:sz w:val="22"/>
          <w:szCs w:val="24"/>
        </w:rPr>
        <w:t xml:space="preserve">                                      </w:t>
      </w:r>
      <w:r>
        <w:rPr>
          <w:rFonts w:ascii="宋体" w:hAnsi="宋体" w:cs="宋体"/>
          <w:sz w:val="22"/>
          <w:szCs w:val="24"/>
        </w:rPr>
      </w:r>
      <w:r/>
    </w:p>
    <w:p>
      <w:pPr>
        <w:pStyle w:val="939"/>
        <w:spacing w:line="360" w:lineRule="auto"/>
        <w:rPr>
          <w:rFonts w:ascii="宋体" w:hAnsi="宋体" w:cs="宋体"/>
          <w:sz w:val="22"/>
          <w:szCs w:val="24"/>
        </w:rPr>
      </w:pPr>
      <w:r>
        <w:rPr>
          <w:rFonts w:ascii="宋体" w:hAnsi="宋体" w:cs="宋体"/>
          <w:sz w:val="22"/>
          <w:szCs w:val="24"/>
        </w:rPr>
      </w:r>
      <w:r/>
    </w:p>
    <w:p>
      <w:pPr>
        <w:pStyle w:val="939"/>
        <w:spacing w:line="360" w:lineRule="auto"/>
        <w:rPr>
          <w:rFonts w:ascii="宋体" w:hAnsi="宋体" w:cs="宋体"/>
          <w:sz w:val="22"/>
          <w:szCs w:val="24"/>
        </w:rPr>
      </w:pPr>
      <w:r>
        <w:rPr>
          <w:rFonts w:hint="eastAsia" w:ascii="宋体" w:hAnsi="宋体" w:cs="宋体"/>
          <w:sz w:val="22"/>
          <w:szCs w:val="24"/>
        </w:rPr>
        <w:t xml:space="preserve">                                           声明人：（公章）</w:t>
      </w:r>
      <w:r>
        <w:rPr>
          <w:rFonts w:ascii="宋体" w:hAnsi="宋体" w:cs="宋体"/>
          <w:sz w:val="22"/>
          <w:szCs w:val="24"/>
        </w:rPr>
      </w:r>
      <w:r/>
    </w:p>
    <w:p>
      <w:pPr>
        <w:pStyle w:val="939"/>
        <w:spacing w:line="460" w:lineRule="exact"/>
        <w:rPr>
          <w:rFonts w:ascii="宋体" w:hAnsi="宋体" w:cs="宋体"/>
          <w:sz w:val="22"/>
          <w:szCs w:val="24"/>
        </w:rPr>
      </w:pPr>
      <w:r>
        <w:rPr>
          <w:rFonts w:hint="eastAsia" w:ascii="宋体" w:hAnsi="宋体" w:cs="宋体"/>
          <w:bCs/>
          <w:sz w:val="22"/>
          <w:szCs w:val="24"/>
        </w:rPr>
        <w:t xml:space="preserve">                                          </w:t>
      </w:r>
      <w:r>
        <w:rPr>
          <w:rFonts w:hint="eastAsia" w:ascii="宋体" w:hAnsi="宋体" w:cs="宋体"/>
          <w:sz w:val="22"/>
          <w:szCs w:val="24"/>
        </w:rPr>
        <w:t xml:space="preserve">日期：______年    月    日</w:t>
      </w:r>
      <w:r>
        <w:rPr>
          <w:rFonts w:ascii="宋体" w:hAnsi="宋体" w:cs="宋体"/>
          <w:sz w:val="22"/>
          <w:szCs w:val="24"/>
        </w:rPr>
      </w:r>
      <w:r/>
    </w:p>
    <w:p>
      <w:pPr>
        <w:pStyle w:val="939"/>
        <w:jc w:val="left"/>
        <w:spacing w:line="240" w:lineRule="atLeast"/>
        <w:widowControl/>
        <w:rPr>
          <w:rFonts w:ascii="宋体" w:hAnsi="宋体" w:cs="宋体"/>
          <w:sz w:val="20"/>
          <w:szCs w:val="21"/>
        </w:rPr>
      </w:pPr>
      <w:r>
        <w:rPr>
          <w:rFonts w:ascii="宋体" w:hAnsi="宋体" w:cs="宋体"/>
          <w:sz w:val="20"/>
          <w:szCs w:val="21"/>
        </w:rPr>
      </w:r>
      <w:r/>
    </w:p>
    <w:p>
      <w:pPr>
        <w:pStyle w:val="939"/>
        <w:spacing w:line="240" w:lineRule="atLeast"/>
        <w:widowControl/>
        <w:rPr>
          <w:rFonts w:ascii="宋体" w:hAnsi="宋体" w:cs="宋体"/>
          <w:b/>
          <w:sz w:val="20"/>
        </w:rPr>
      </w:pPr>
      <w:r>
        <w:rPr>
          <w:rFonts w:ascii="宋体" w:hAnsi="宋体" w:cs="宋体"/>
          <w:b/>
          <w:sz w:val="20"/>
        </w:rPr>
      </w:r>
      <w:r/>
    </w:p>
    <w:p>
      <w:pPr>
        <w:pStyle w:val="939"/>
        <w:spacing w:line="240" w:lineRule="atLeast"/>
        <w:widowControl/>
        <w:rPr>
          <w:rFonts w:ascii="宋体" w:hAnsi="宋体" w:cs="宋体"/>
          <w:b/>
          <w:sz w:val="20"/>
        </w:rPr>
      </w:pPr>
      <w:r>
        <w:rPr>
          <w:rFonts w:ascii="宋体" w:hAnsi="宋体" w:cs="宋体"/>
          <w:b/>
          <w:sz w:val="20"/>
        </w:rPr>
      </w:r>
      <w:r/>
    </w:p>
    <w:p>
      <w:pPr>
        <w:pStyle w:val="939"/>
        <w:spacing w:line="240" w:lineRule="atLeast"/>
        <w:widowControl/>
        <w:rPr>
          <w:rFonts w:ascii="黑体" w:hAnsi="黑体" w:eastAsia="黑体" w:cs="黑体"/>
          <w:b/>
          <w:sz w:val="24"/>
          <w:szCs w:val="28"/>
        </w:rPr>
      </w:pPr>
      <w:r>
        <w:rPr>
          <w:rFonts w:hint="eastAsia" w:ascii="黑体" w:hAnsi="黑体" w:eastAsia="黑体" w:cs="黑体"/>
          <w:b/>
          <w:sz w:val="24"/>
          <w:szCs w:val="28"/>
        </w:rPr>
        <w:t xml:space="preserve">格式2、无重大违法记录声明格式</w:t>
      </w:r>
      <w:r>
        <w:rPr>
          <w:rFonts w:ascii="黑体" w:hAnsi="黑体" w:eastAsia="黑体" w:cs="黑体"/>
          <w:b/>
          <w:sz w:val="24"/>
          <w:szCs w:val="28"/>
        </w:rPr>
      </w:r>
      <w:r/>
    </w:p>
    <w:p>
      <w:pPr>
        <w:pStyle w:val="939"/>
        <w:spacing w:line="240" w:lineRule="atLeast"/>
        <w:widowControl/>
        <w:rPr>
          <w:rFonts w:ascii="宋体" w:hAnsi="宋体" w:cs="宋体"/>
          <w:b/>
          <w:sz w:val="20"/>
        </w:rPr>
      </w:pPr>
      <w:r>
        <w:rPr>
          <w:rFonts w:hint="eastAsia" w:ascii="宋体" w:hAnsi="宋体" w:cs="宋体"/>
          <w:b/>
          <w:sz w:val="20"/>
        </w:rPr>
        <w:t xml:space="preserve"> </w:t>
      </w:r>
      <w:r>
        <w:rPr>
          <w:rFonts w:ascii="宋体" w:hAnsi="宋体" w:cs="宋体"/>
          <w:b/>
          <w:sz w:val="20"/>
        </w:rPr>
      </w:r>
      <w:r/>
    </w:p>
    <w:p>
      <w:pPr>
        <w:pStyle w:val="939"/>
        <w:jc w:val="center"/>
        <w:rPr>
          <w:rFonts w:ascii="宋体" w:hAnsi="宋体" w:cs="宋体"/>
          <w:b/>
          <w:sz w:val="28"/>
          <w:szCs w:val="30"/>
        </w:rPr>
      </w:pPr>
      <w:r>
        <w:rPr>
          <w:rFonts w:hint="eastAsia" w:ascii="宋体" w:hAnsi="宋体" w:cs="宋体"/>
          <w:b/>
          <w:sz w:val="28"/>
          <w:szCs w:val="30"/>
        </w:rPr>
        <w:t xml:space="preserve">无重大违法记录声明</w:t>
      </w:r>
      <w:r>
        <w:rPr>
          <w:rFonts w:ascii="宋体" w:hAnsi="宋体" w:cs="宋体"/>
          <w:b/>
          <w:sz w:val="28"/>
          <w:szCs w:val="30"/>
        </w:rPr>
      </w:r>
      <w:r/>
    </w:p>
    <w:p>
      <w:pPr>
        <w:pStyle w:val="939"/>
        <w:spacing w:line="360" w:lineRule="auto"/>
        <w:rPr>
          <w:rFonts w:ascii="宋体" w:hAnsi="宋体" w:cs="宋体"/>
          <w:sz w:val="20"/>
        </w:rPr>
      </w:pPr>
      <w:r>
        <w:rPr>
          <w:rFonts w:ascii="宋体" w:hAnsi="宋体" w:cs="宋体"/>
          <w:sz w:val="20"/>
        </w:rPr>
      </w:r>
      <w:r/>
    </w:p>
    <w:p>
      <w:pPr>
        <w:pStyle w:val="939"/>
        <w:spacing w:line="360" w:lineRule="auto"/>
        <w:rPr>
          <w:rFonts w:ascii="宋体" w:hAnsi="宋体" w:cs="宋体"/>
          <w:sz w:val="22"/>
          <w:szCs w:val="24"/>
        </w:rPr>
      </w:pPr>
      <w:r>
        <w:rPr>
          <w:rFonts w:hint="eastAsia" w:ascii="宋体" w:hAnsi="宋体" w:cs="宋体"/>
          <w:sz w:val="22"/>
          <w:szCs w:val="24"/>
        </w:rPr>
        <w:t xml:space="preserve">致</w:t>
      </w:r>
      <w:r>
        <w:rPr>
          <w:rFonts w:hint="eastAsia" w:ascii="宋体" w:hAnsi="宋体" w:cs="宋体"/>
          <w:sz w:val="22"/>
          <w:szCs w:val="24"/>
          <w:u w:val="single"/>
        </w:rPr>
        <w:t xml:space="preserve">                </w:t>
      </w:r>
      <w:r>
        <w:rPr>
          <w:rFonts w:hint="eastAsia" w:ascii="宋体" w:hAnsi="宋体" w:cs="宋体"/>
          <w:sz w:val="22"/>
          <w:szCs w:val="24"/>
        </w:rPr>
        <w:t xml:space="preserve">：</w:t>
      </w:r>
      <w:r>
        <w:rPr>
          <w:rFonts w:ascii="宋体" w:hAnsi="宋体" w:cs="宋体"/>
          <w:sz w:val="22"/>
          <w:szCs w:val="24"/>
        </w:rPr>
      </w:r>
      <w:r/>
    </w:p>
    <w:p>
      <w:pPr>
        <w:pStyle w:val="939"/>
        <w:spacing w:line="360" w:lineRule="auto"/>
        <w:rPr>
          <w:rFonts w:ascii="宋体" w:hAnsi="宋体" w:cs="宋体"/>
          <w:sz w:val="22"/>
          <w:szCs w:val="24"/>
        </w:rPr>
      </w:pPr>
      <w:r>
        <w:rPr>
          <w:rFonts w:hint="eastAsia" w:ascii="宋体" w:hAnsi="宋体" w:cs="宋体"/>
          <w:sz w:val="22"/>
          <w:szCs w:val="24"/>
        </w:rPr>
        <w:t xml:space="preserve">    我单位</w:t>
      </w:r>
      <w:r>
        <w:rPr>
          <w:rFonts w:hint="eastAsia" w:ascii="宋体" w:hAnsi="宋体" w:cs="宋体"/>
          <w:sz w:val="22"/>
          <w:szCs w:val="24"/>
          <w:u w:val="single"/>
        </w:rPr>
        <w:t xml:space="preserve">                                   </w:t>
      </w:r>
      <w:r>
        <w:rPr>
          <w:rFonts w:hint="eastAsia" w:ascii="宋体" w:hAnsi="宋体" w:cs="宋体"/>
          <w:sz w:val="22"/>
          <w:szCs w:val="24"/>
        </w:rPr>
        <w:t xml:space="preserve"> （供应商名称）郑重声明：</w:t>
      </w:r>
      <w:r>
        <w:rPr>
          <w:rFonts w:ascii="宋体" w:hAnsi="宋体" w:cs="宋体"/>
          <w:sz w:val="22"/>
          <w:szCs w:val="24"/>
        </w:rPr>
      </w:r>
      <w:r/>
    </w:p>
    <w:p>
      <w:pPr>
        <w:pStyle w:val="939"/>
        <w:spacing w:line="360" w:lineRule="auto"/>
        <w:rPr>
          <w:rFonts w:ascii="宋体" w:hAnsi="宋体" w:cs="宋体"/>
          <w:sz w:val="22"/>
          <w:szCs w:val="24"/>
        </w:rPr>
      </w:pPr>
      <w:r>
        <w:rPr>
          <w:rFonts w:hint="eastAsia" w:ascii="宋体" w:hAnsi="宋体" w:cs="宋体"/>
          <w:sz w:val="22"/>
          <w:szCs w:val="24"/>
        </w:rPr>
        <w:t xml:space="preserve">    参加政府采购活动前3年内在经营活动中</w:t>
      </w:r>
      <w:r>
        <w:rPr>
          <w:rFonts w:hint="eastAsia" w:ascii="宋体" w:hAnsi="宋体" w:cs="宋体"/>
          <w:sz w:val="22"/>
          <w:szCs w:val="24"/>
          <w:u w:val="single"/>
        </w:rPr>
        <w:t xml:space="preserve">          </w:t>
      </w:r>
      <w:r>
        <w:rPr>
          <w:rFonts w:hint="eastAsia" w:ascii="宋体" w:hAnsi="宋体" w:cs="宋体"/>
          <w:sz w:val="22"/>
          <w:szCs w:val="24"/>
        </w:rPr>
        <w:t xml:space="preserve"> （在下划线上如实填写：有或没有）重大违法记录。</w:t>
      </w:r>
      <w:r>
        <w:rPr>
          <w:rFonts w:ascii="宋体" w:hAnsi="宋体" w:cs="宋体"/>
          <w:sz w:val="22"/>
          <w:szCs w:val="24"/>
        </w:rPr>
      </w:r>
      <w:r/>
    </w:p>
    <w:p>
      <w:pPr>
        <w:pStyle w:val="939"/>
        <w:spacing w:line="360" w:lineRule="auto"/>
        <w:rPr>
          <w:rFonts w:ascii="宋体" w:hAnsi="宋体" w:cs="宋体"/>
          <w:sz w:val="22"/>
          <w:szCs w:val="24"/>
        </w:rPr>
      </w:pPr>
      <w:r>
        <w:rPr>
          <w:rFonts w:hint="eastAsia" w:ascii="宋体" w:hAnsi="宋体" w:cs="宋体"/>
          <w:sz w:val="22"/>
          <w:szCs w:val="24"/>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cs="宋体"/>
          <w:sz w:val="22"/>
          <w:szCs w:val="24"/>
        </w:rPr>
      </w:r>
      <w:r/>
    </w:p>
    <w:p>
      <w:pPr>
        <w:pStyle w:val="939"/>
        <w:jc w:val="right"/>
        <w:spacing w:line="360" w:lineRule="auto"/>
        <w:rPr>
          <w:rFonts w:ascii="宋体" w:hAnsi="宋体" w:cs="宋体"/>
          <w:sz w:val="22"/>
          <w:szCs w:val="24"/>
        </w:rPr>
      </w:pPr>
      <w:r>
        <w:rPr>
          <w:rFonts w:hint="eastAsia" w:ascii="宋体" w:hAnsi="宋体" w:cs="宋体"/>
          <w:sz w:val="22"/>
          <w:szCs w:val="24"/>
        </w:rPr>
        <w:t xml:space="preserve">                                声明人：（公章）</w:t>
      </w:r>
      <w:r>
        <w:rPr>
          <w:rFonts w:ascii="宋体" w:hAnsi="宋体" w:cs="宋体"/>
          <w:sz w:val="22"/>
          <w:szCs w:val="24"/>
        </w:rPr>
      </w:r>
      <w:r/>
    </w:p>
    <w:p>
      <w:pPr>
        <w:pStyle w:val="939"/>
        <w:spacing w:line="360" w:lineRule="auto"/>
        <w:rPr>
          <w:rFonts w:ascii="宋体" w:hAnsi="宋体" w:cs="宋体"/>
          <w:sz w:val="22"/>
          <w:szCs w:val="24"/>
        </w:rPr>
      </w:pPr>
      <w:r>
        <w:rPr>
          <w:rFonts w:ascii="宋体" w:hAnsi="宋体" w:cs="宋体"/>
          <w:sz w:val="22"/>
          <w:szCs w:val="24"/>
        </w:rPr>
      </w:r>
      <w:r/>
    </w:p>
    <w:p>
      <w:pPr>
        <w:pStyle w:val="939"/>
        <w:jc w:val="right"/>
        <w:spacing w:line="360" w:lineRule="auto"/>
        <w:rPr>
          <w:rFonts w:hint="eastAsia" w:ascii="宋体" w:hAnsi="宋体" w:cs="宋体"/>
          <w:sz w:val="22"/>
          <w:szCs w:val="24"/>
        </w:rPr>
      </w:pPr>
      <w:r>
        <w:rPr>
          <w:rFonts w:hint="eastAsia" w:ascii="宋体" w:hAnsi="宋体" w:cs="宋体"/>
          <w:sz w:val="22"/>
          <w:szCs w:val="24"/>
        </w:rPr>
        <w:t xml:space="preserve">                                                      年     月    </w:t>
      </w:r>
      <w:bookmarkEnd w:id="34"/>
      <w:r/>
      <w:bookmarkEnd w:id="35"/>
      <w:r/>
      <w:bookmarkEnd w:id="36"/>
      <w:r/>
      <w:bookmarkEnd w:id="37"/>
      <w:r/>
      <w:bookmarkEnd w:id="38"/>
      <w:r/>
      <w:bookmarkEnd w:id="39"/>
      <w:r/>
      <w:bookmarkEnd w:id="40"/>
      <w:r>
        <w:rPr>
          <w:rFonts w:hint="eastAsia" w:ascii="宋体" w:hAnsi="宋体" w:cs="宋体"/>
          <w:sz w:val="22"/>
          <w:szCs w:val="24"/>
        </w:rPr>
        <w:t xml:space="preserve">日</w:t>
      </w:r>
      <w:r/>
    </w:p>
    <w:sectPr>
      <w:footerReference w:type="default" r:id="rId13"/>
      <w:footnotePr/>
      <w:endnotePr/>
      <w:type w:val="nextPage"/>
      <w:pgSz w:w="11906" w:h="16838" w:orient="portrait"/>
      <w:pgMar w:top="850" w:right="1134" w:bottom="113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Segoe UI">
    <w:panose1 w:val="020B0502040204020203"/>
  </w:font>
  <w:font w:name="Symbol">
    <w:panose1 w:val="05050102010706020507"/>
  </w:font>
  <w:font w:name="Wingdings">
    <w:panose1 w:val="05000000000000000000"/>
  </w:font>
  <w:font w:name="Calibri Light">
    <w:panose1 w:val="020F0302020204030204"/>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Helvetica">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4"/>
                          </w:pPr>
                          <w:r>
                            <w:fldChar w:fldCharType="begin"/>
                          </w:r>
                          <w:r>
                            <w:instrText xml:space="preserve"> PAGE  \* MERGEFORMAT </w:instrText>
                          </w:r>
                          <w:r>
                            <w:fldChar w:fldCharType="separate"/>
                          </w:r>
                          <w:r>
                            <w:t xml:space="preserve">29</w:t>
                          </w:r>
                          <w:r>
                            <w:fldChar w:fldCharType="end"/>
                          </w:r>
                          <w:r/>
                        </w:p>
                        <w:p>
                          <w:pPr>
                            <w:pStyle w:val="9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4"/>
                    </w:pPr>
                    <w:r>
                      <w:fldChar w:fldCharType="begin"/>
                    </w:r>
                    <w:r>
                      <w:instrText xml:space="preserve"> PAGE  \* MERGEFORMAT </w:instrText>
                    </w:r>
                    <w:r>
                      <w:fldChar w:fldCharType="separate"/>
                    </w:r>
                    <w:r>
                      <w:t xml:space="preserve">29</w:t>
                    </w:r>
                    <w:r>
                      <w:fldChar w:fldCharType="end"/>
                    </w:r>
                    <w:r/>
                  </w:p>
                  <w:p>
                    <w:pPr>
                      <w:pStyle w:val="93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58"/>
      </w:rPr>
      <w:framePr w:wrap="around" w:vAnchor="text" w:hAnchor="margin" w:xAlign="center" w:y="1"/>
    </w:pPr>
    <w:r>
      <w:fldChar w:fldCharType="begin"/>
    </w:r>
    <w:r>
      <w:rPr>
        <w:rStyle w:val="958"/>
      </w:rPr>
      <w:instrText xml:space="preserve">PAGE  </w:instrText>
    </w:r>
    <w:r>
      <w:fldChar w:fldCharType="end"/>
    </w:r>
    <w:r>
      <w:rPr>
        <w:rStyle w:val="958"/>
      </w:rPr>
    </w:r>
    <w:r/>
  </w:p>
  <w:p>
    <w:pPr>
      <w:pStyle w:val="9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4"/>
                          </w:pPr>
                          <w:r>
                            <w:fldChar w:fldCharType="begin"/>
                          </w:r>
                          <w:r>
                            <w:instrText xml:space="preserve"> PAGE  \* MERGEFORMAT </w:instrText>
                          </w:r>
                          <w:r>
                            <w:fldChar w:fldCharType="separate"/>
                          </w:r>
                          <w:r>
                            <w:t xml:space="preserve">30</w:t>
                          </w:r>
                          <w:r>
                            <w:fldChar w:fldCharType="end"/>
                          </w:r>
                          <w:r/>
                        </w:p>
                        <w:p>
                          <w:pPr>
                            <w:pStyle w:val="93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4"/>
                    </w:pPr>
                    <w:r>
                      <w:fldChar w:fldCharType="begin"/>
                    </w:r>
                    <w:r>
                      <w:instrText xml:space="preserve"> PAGE  \* MERGEFORMAT </w:instrText>
                    </w:r>
                    <w:r>
                      <w:fldChar w:fldCharType="separate"/>
                    </w:r>
                    <w:r>
                      <w:t xml:space="preserve">30</w:t>
                    </w:r>
                    <w:r>
                      <w:fldChar w:fldCharType="end"/>
                    </w:r>
                    <w:r/>
                  </w:p>
                  <w:p>
                    <w:pPr>
                      <w:pStyle w:val="939"/>
                    </w:pPr>
                    <w:r/>
                    <w:r/>
                  </w:p>
                </w:txbxContent>
              </v:textbox>
            </v:shape>
          </w:pict>
        </mc:Fallback>
      </mc:AlternateContent>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rPr>
        <w:u w:val="single"/>
      </w:rPr>
    </w:pPr>
    <w:r>
      <w:rPr>
        <w:u w:val="single"/>
      </w:rPr>
    </w:r>
    <w:r/>
  </w:p>
  <w:p>
    <w:pPr>
      <w:pStyle w:val="939"/>
      <w:jc w:val="cente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9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pStyle w:val="939"/>
        <w:ind w:left="1620" w:hanging="360"/>
      </w:pPr>
    </w:lvl>
    <w:lvl w:ilvl="1">
      <w:start w:val="1"/>
      <w:numFmt w:val="lowerLetter"/>
      <w:isLgl w:val="false"/>
      <w:suff w:val="tab"/>
      <w:lvlText w:val="%2)"/>
      <w:lvlJc w:val="left"/>
      <w:pPr>
        <w:pStyle w:val="939"/>
        <w:ind w:left="2100" w:hanging="420"/>
      </w:pPr>
    </w:lvl>
    <w:lvl w:ilvl="2">
      <w:start w:val="1"/>
      <w:numFmt w:val="lowerRoman"/>
      <w:isLgl w:val="false"/>
      <w:suff w:val="tab"/>
      <w:lvlText w:val="%3."/>
      <w:lvlJc w:val="right"/>
      <w:pPr>
        <w:pStyle w:val="939"/>
        <w:ind w:left="2520" w:hanging="420"/>
      </w:pPr>
    </w:lvl>
    <w:lvl w:ilvl="3">
      <w:start w:val="1"/>
      <w:numFmt w:val="decimal"/>
      <w:isLgl w:val="false"/>
      <w:suff w:val="tab"/>
      <w:lvlText w:val="%4."/>
      <w:lvlJc w:val="left"/>
      <w:pPr>
        <w:pStyle w:val="939"/>
        <w:ind w:left="2940" w:hanging="420"/>
      </w:pPr>
    </w:lvl>
    <w:lvl w:ilvl="4">
      <w:start w:val="1"/>
      <w:numFmt w:val="lowerLetter"/>
      <w:isLgl w:val="false"/>
      <w:suff w:val="tab"/>
      <w:lvlText w:val="%5)"/>
      <w:lvlJc w:val="left"/>
      <w:pPr>
        <w:pStyle w:val="939"/>
        <w:ind w:left="3360" w:hanging="420"/>
      </w:pPr>
    </w:lvl>
    <w:lvl w:ilvl="5">
      <w:start w:val="1"/>
      <w:numFmt w:val="lowerRoman"/>
      <w:isLgl w:val="false"/>
      <w:suff w:val="tab"/>
      <w:lvlText w:val="%6."/>
      <w:lvlJc w:val="right"/>
      <w:pPr>
        <w:pStyle w:val="939"/>
        <w:ind w:left="3780" w:hanging="420"/>
      </w:pPr>
    </w:lvl>
    <w:lvl w:ilvl="6">
      <w:start w:val="1"/>
      <w:numFmt w:val="decimal"/>
      <w:isLgl w:val="false"/>
      <w:suff w:val="tab"/>
      <w:lvlText w:val="%7."/>
      <w:lvlJc w:val="left"/>
      <w:pPr>
        <w:pStyle w:val="939"/>
        <w:ind w:left="4200" w:hanging="420"/>
      </w:pPr>
    </w:lvl>
    <w:lvl w:ilvl="7">
      <w:start w:val="1"/>
      <w:numFmt w:val="lowerLetter"/>
      <w:isLgl w:val="false"/>
      <w:suff w:val="tab"/>
      <w:lvlText w:val="%8)"/>
      <w:lvlJc w:val="left"/>
      <w:pPr>
        <w:pStyle w:val="939"/>
        <w:ind w:left="4620" w:hanging="420"/>
      </w:pPr>
    </w:lvl>
    <w:lvl w:ilvl="8">
      <w:start w:val="1"/>
      <w:numFmt w:val="lowerRoman"/>
      <w:isLgl w:val="false"/>
      <w:suff w:val="tab"/>
      <w:lvlText w:val="%9."/>
      <w:lvlJc w:val="right"/>
      <w:pPr>
        <w:pStyle w:val="939"/>
        <w:ind w:left="5040" w:hanging="420"/>
      </w:pPr>
    </w:lvl>
  </w:abstractNum>
  <w:abstractNum w:abstractNumId="2">
    <w:multiLevelType w:val="hybridMultilevel"/>
    <w:lvl w:ilvl="0">
      <w:start w:val="1"/>
      <w:numFmt w:val="chineseCounting"/>
      <w:isLgl w:val="false"/>
      <w:suff w:val="space"/>
      <w:lvlText w:val="第%1条"/>
      <w:lvlJc w:val="left"/>
      <w:pPr>
        <w:pStyle w:val="9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9"/>
    <w:next w:val="939"/>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9"/>
    <w:next w:val="939"/>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9"/>
    <w:next w:val="939"/>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9"/>
    <w:next w:val="939"/>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9"/>
    <w:next w:val="939"/>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9"/>
    <w:next w:val="939"/>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9"/>
    <w:next w:val="939"/>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9"/>
    <w:next w:val="939"/>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9"/>
    <w:next w:val="939"/>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List Paragraph"/>
    <w:basedOn w:val="939"/>
    <w:uiPriority w:val="34"/>
    <w:qFormat/>
    <w:pPr>
      <w:contextualSpacing/>
      <w:ind w:left="720"/>
    </w:pPr>
  </w:style>
  <w:style w:type="paragraph" w:styleId="780">
    <w:name w:val="No Spacing"/>
    <w:uiPriority w:val="1"/>
    <w:qFormat/>
    <w:pPr>
      <w:spacing w:before="0" w:after="0" w:line="240" w:lineRule="auto"/>
    </w:pPr>
  </w:style>
  <w:style w:type="paragraph" w:styleId="781">
    <w:name w:val="Title"/>
    <w:basedOn w:val="939"/>
    <w:next w:val="939"/>
    <w:link w:val="782"/>
    <w:uiPriority w:val="10"/>
    <w:qFormat/>
    <w:pPr>
      <w:contextualSpacing/>
      <w:spacing w:before="300" w:after="200"/>
    </w:pPr>
    <w:rPr>
      <w:sz w:val="48"/>
      <w:szCs w:val="48"/>
    </w:rPr>
  </w:style>
  <w:style w:type="character" w:styleId="782">
    <w:name w:val="Title Char"/>
    <w:link w:val="781"/>
    <w:uiPriority w:val="10"/>
    <w:rPr>
      <w:sz w:val="48"/>
      <w:szCs w:val="48"/>
    </w:rPr>
  </w:style>
  <w:style w:type="paragraph" w:styleId="783">
    <w:name w:val="Subtitle"/>
    <w:basedOn w:val="939"/>
    <w:next w:val="939"/>
    <w:link w:val="784"/>
    <w:uiPriority w:val="11"/>
    <w:qFormat/>
    <w:pPr>
      <w:spacing w:before="200" w:after="200"/>
    </w:pPr>
    <w:rPr>
      <w:sz w:val="24"/>
      <w:szCs w:val="24"/>
    </w:rPr>
  </w:style>
  <w:style w:type="character" w:styleId="784">
    <w:name w:val="Subtitle Char"/>
    <w:link w:val="783"/>
    <w:uiPriority w:val="11"/>
    <w:rPr>
      <w:sz w:val="24"/>
      <w:szCs w:val="24"/>
    </w:rPr>
  </w:style>
  <w:style w:type="paragraph" w:styleId="785">
    <w:name w:val="Quote"/>
    <w:basedOn w:val="939"/>
    <w:next w:val="939"/>
    <w:link w:val="786"/>
    <w:uiPriority w:val="29"/>
    <w:qFormat/>
    <w:pPr>
      <w:ind w:left="720" w:right="720"/>
    </w:pPr>
    <w:rPr>
      <w:i/>
    </w:rPr>
  </w:style>
  <w:style w:type="character" w:styleId="786">
    <w:name w:val="Quote Char"/>
    <w:link w:val="785"/>
    <w:uiPriority w:val="29"/>
    <w:rPr>
      <w:i/>
    </w:rPr>
  </w:style>
  <w:style w:type="paragraph" w:styleId="787">
    <w:name w:val="Intense Quote"/>
    <w:basedOn w:val="939"/>
    <w:next w:val="939"/>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paragraph" w:styleId="789">
    <w:name w:val="Header"/>
    <w:basedOn w:val="939"/>
    <w:link w:val="790"/>
    <w:uiPriority w:val="99"/>
    <w:unhideWhenUsed/>
    <w:pPr>
      <w:spacing w:after="0" w:line="240" w:lineRule="auto"/>
      <w:tabs>
        <w:tab w:val="center" w:pos="7143" w:leader="none"/>
        <w:tab w:val="right" w:pos="14287" w:leader="none"/>
      </w:tabs>
    </w:pPr>
  </w:style>
  <w:style w:type="character" w:styleId="790">
    <w:name w:val="Header Char"/>
    <w:link w:val="789"/>
    <w:uiPriority w:val="99"/>
  </w:style>
  <w:style w:type="paragraph" w:styleId="791">
    <w:name w:val="Footer"/>
    <w:basedOn w:val="939"/>
    <w:link w:val="794"/>
    <w:uiPriority w:val="99"/>
    <w:unhideWhenUsed/>
    <w:pPr>
      <w:spacing w:after="0" w:line="240" w:lineRule="auto"/>
      <w:tabs>
        <w:tab w:val="center" w:pos="7143" w:leader="none"/>
        <w:tab w:val="right" w:pos="14287" w:leader="none"/>
      </w:tabs>
    </w:pPr>
  </w:style>
  <w:style w:type="character" w:styleId="792">
    <w:name w:val="Footer Char"/>
    <w:link w:val="791"/>
    <w:uiPriority w:val="99"/>
  </w:style>
  <w:style w:type="paragraph" w:styleId="793">
    <w:name w:val="Caption"/>
    <w:basedOn w:val="939"/>
    <w:next w:val="939"/>
    <w:uiPriority w:val="35"/>
    <w:semiHidden/>
    <w:unhideWhenUsed/>
    <w:qFormat/>
    <w:pPr>
      <w:spacing w:line="276" w:lineRule="auto"/>
    </w:pPr>
    <w:rPr>
      <w:b/>
      <w:bCs/>
      <w:color w:val="4f81bd" w:themeColor="accent1"/>
      <w:sz w:val="18"/>
      <w:szCs w:val="18"/>
    </w:rPr>
  </w:style>
  <w:style w:type="character" w:styleId="794">
    <w:name w:val="Caption Char"/>
    <w:basedOn w:val="793"/>
    <w:link w:val="791"/>
    <w:uiPriority w:val="99"/>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Hyperlink"/>
    <w:uiPriority w:val="99"/>
    <w:unhideWhenUsed/>
    <w:rPr>
      <w:color w:val="0000ff" w:themeColor="hyperlink"/>
      <w:u w:val="single"/>
    </w:rPr>
  </w:style>
  <w:style w:type="paragraph" w:styleId="922">
    <w:name w:val="footnote text"/>
    <w:basedOn w:val="939"/>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uiPriority w:val="99"/>
    <w:unhideWhenUsed/>
    <w:rPr>
      <w:vertAlign w:val="superscript"/>
    </w:rPr>
  </w:style>
  <w:style w:type="paragraph" w:styleId="925">
    <w:name w:val="endnote text"/>
    <w:basedOn w:val="939"/>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uiPriority w:val="99"/>
    <w:semiHidden/>
    <w:unhideWhenUsed/>
    <w:rPr>
      <w:vertAlign w:val="superscript"/>
    </w:rPr>
  </w:style>
  <w:style w:type="paragraph" w:styleId="928">
    <w:name w:val="toc 1"/>
    <w:basedOn w:val="939"/>
    <w:next w:val="939"/>
    <w:uiPriority w:val="39"/>
    <w:unhideWhenUsed/>
    <w:pPr>
      <w:ind w:left="0" w:right="0" w:firstLine="0"/>
      <w:spacing w:after="57"/>
    </w:pPr>
  </w:style>
  <w:style w:type="paragraph" w:styleId="929">
    <w:name w:val="toc 2"/>
    <w:basedOn w:val="939"/>
    <w:next w:val="939"/>
    <w:uiPriority w:val="39"/>
    <w:unhideWhenUsed/>
    <w:pPr>
      <w:ind w:left="283" w:right="0" w:firstLine="0"/>
      <w:spacing w:after="57"/>
    </w:pPr>
  </w:style>
  <w:style w:type="paragraph" w:styleId="930">
    <w:name w:val="toc 3"/>
    <w:basedOn w:val="939"/>
    <w:next w:val="939"/>
    <w:uiPriority w:val="39"/>
    <w:unhideWhenUsed/>
    <w:pPr>
      <w:ind w:left="567" w:right="0" w:firstLine="0"/>
      <w:spacing w:after="57"/>
    </w:pPr>
  </w:style>
  <w:style w:type="paragraph" w:styleId="931">
    <w:name w:val="toc 4"/>
    <w:basedOn w:val="939"/>
    <w:next w:val="939"/>
    <w:uiPriority w:val="39"/>
    <w:unhideWhenUsed/>
    <w:pPr>
      <w:ind w:left="850" w:right="0" w:firstLine="0"/>
      <w:spacing w:after="57"/>
    </w:pPr>
  </w:style>
  <w:style w:type="paragraph" w:styleId="932">
    <w:name w:val="toc 5"/>
    <w:basedOn w:val="939"/>
    <w:next w:val="939"/>
    <w:uiPriority w:val="39"/>
    <w:unhideWhenUsed/>
    <w:pPr>
      <w:ind w:left="1134" w:right="0" w:firstLine="0"/>
      <w:spacing w:after="57"/>
    </w:pPr>
  </w:style>
  <w:style w:type="paragraph" w:styleId="933">
    <w:name w:val="toc 6"/>
    <w:basedOn w:val="939"/>
    <w:next w:val="939"/>
    <w:uiPriority w:val="39"/>
    <w:unhideWhenUsed/>
    <w:pPr>
      <w:ind w:left="1417" w:right="0" w:firstLine="0"/>
      <w:spacing w:after="57"/>
    </w:pPr>
  </w:style>
  <w:style w:type="paragraph" w:styleId="934">
    <w:name w:val="toc 7"/>
    <w:basedOn w:val="939"/>
    <w:next w:val="939"/>
    <w:uiPriority w:val="39"/>
    <w:unhideWhenUsed/>
    <w:pPr>
      <w:ind w:left="1701" w:right="0" w:firstLine="0"/>
      <w:spacing w:after="57"/>
    </w:pPr>
  </w:style>
  <w:style w:type="paragraph" w:styleId="935">
    <w:name w:val="toc 8"/>
    <w:basedOn w:val="939"/>
    <w:next w:val="939"/>
    <w:uiPriority w:val="39"/>
    <w:unhideWhenUsed/>
    <w:pPr>
      <w:ind w:left="1984" w:right="0" w:firstLine="0"/>
      <w:spacing w:after="57"/>
    </w:pPr>
  </w:style>
  <w:style w:type="paragraph" w:styleId="936">
    <w:name w:val="toc 9"/>
    <w:basedOn w:val="939"/>
    <w:next w:val="939"/>
    <w:uiPriority w:val="39"/>
    <w:unhideWhenUsed/>
    <w:pPr>
      <w:ind w:left="2268" w:right="0" w:firstLine="0"/>
      <w:spacing w:after="57"/>
    </w:p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40"/>
    <w:link w:val="939"/>
    <w:qFormat/>
    <w:pPr>
      <w:jc w:val="both"/>
      <w:widowControl w:val="off"/>
    </w:pPr>
    <w:rPr>
      <w:sz w:val="21"/>
      <w:lang w:val="en-US" w:eastAsia="zh-CN" w:bidi="ar-SA"/>
    </w:rPr>
  </w:style>
  <w:style w:type="paragraph" w:styleId="940">
    <w:name w:val="标题 1"/>
    <w:basedOn w:val="939"/>
    <w:next w:val="939"/>
    <w:link w:val="939"/>
    <w:qFormat/>
    <w:pPr>
      <w:ind w:left="1398"/>
      <w:spacing w:before="19"/>
      <w:outlineLvl w:val="0"/>
    </w:pPr>
    <w:rPr>
      <w:rFonts w:ascii="Times New Roman"/>
      <w:b/>
      <w:sz w:val="36"/>
      <w:szCs w:val="36"/>
    </w:rPr>
  </w:style>
  <w:style w:type="paragraph" w:styleId="941">
    <w:name w:val="标题 2"/>
    <w:basedOn w:val="939"/>
    <w:next w:val="939"/>
    <w:link w:val="939"/>
    <w:uiPriority w:val="9"/>
    <w:qFormat/>
    <w:pPr>
      <w:keepLines/>
      <w:keepNext/>
      <w:spacing w:before="260" w:after="260" w:line="413" w:lineRule="auto"/>
      <w:outlineLvl w:val="1"/>
    </w:pPr>
    <w:rPr>
      <w:rFonts w:ascii="Arial" w:hAnsi="Arial" w:eastAsia="黑体"/>
      <w:b/>
      <w:sz w:val="32"/>
    </w:rPr>
  </w:style>
  <w:style w:type="paragraph" w:styleId="942">
    <w:name w:val="标题 3"/>
    <w:basedOn w:val="939"/>
    <w:next w:val="939"/>
    <w:link w:val="939"/>
    <w:uiPriority w:val="9"/>
    <w:qFormat/>
    <w:pPr>
      <w:keepLines/>
      <w:keepNext/>
      <w:spacing w:before="260" w:after="260" w:line="413" w:lineRule="auto"/>
      <w:outlineLvl w:val="2"/>
    </w:pPr>
    <w:rPr>
      <w:b/>
      <w:sz w:val="32"/>
    </w:rPr>
  </w:style>
  <w:style w:type="paragraph" w:styleId="943">
    <w:name w:val="标题 4"/>
    <w:basedOn w:val="939"/>
    <w:next w:val="939"/>
    <w:link w:val="939"/>
    <w:qFormat/>
    <w:pPr>
      <w:keepLines/>
      <w:keepNext/>
      <w:spacing w:before="120" w:after="120"/>
      <w:outlineLvl w:val="3"/>
    </w:pPr>
    <w:rPr>
      <w:rFonts w:ascii="Arial" w:hAnsi="Arial" w:eastAsia="黑体"/>
      <w:b/>
      <w:sz w:val="20"/>
    </w:rPr>
  </w:style>
  <w:style w:type="paragraph" w:styleId="944">
    <w:name w:val="标题 5"/>
    <w:basedOn w:val="939"/>
    <w:next w:val="939"/>
    <w:link w:val="948"/>
    <w:qFormat/>
    <w:pPr>
      <w:keepLines/>
      <w:keepNext/>
      <w:spacing w:before="280" w:after="290" w:line="376" w:lineRule="auto"/>
      <w:outlineLvl w:val="4"/>
    </w:pPr>
    <w:rPr>
      <w:b/>
      <w:bCs/>
      <w:sz w:val="28"/>
      <w:szCs w:val="28"/>
    </w:rPr>
  </w:style>
  <w:style w:type="character" w:styleId="945">
    <w:name w:val="默认段落字体"/>
    <w:next w:val="945"/>
    <w:link w:val="939"/>
    <w:uiPriority w:val="1"/>
    <w:unhideWhenUsed/>
    <w:qFormat/>
  </w:style>
  <w:style w:type="table" w:styleId="946">
    <w:name w:val="普通表格"/>
    <w:next w:val="946"/>
    <w:link w:val="939"/>
    <w:uiPriority w:val="99"/>
    <w:unhideWhenUsed/>
    <w:qFormat/>
    <w:tblPr/>
  </w:style>
  <w:style w:type="numbering" w:styleId="947">
    <w:name w:val="无列表"/>
    <w:next w:val="947"/>
    <w:link w:val="939"/>
    <w:uiPriority w:val="99"/>
    <w:semiHidden/>
    <w:unhideWhenUsed/>
  </w:style>
  <w:style w:type="character" w:styleId="948">
    <w:name w:val="标题 5 Char"/>
    <w:next w:val="948"/>
    <w:link w:val="944"/>
    <w:qFormat/>
    <w:rPr>
      <w:rFonts w:ascii="Times New Roman" w:hAnsi="Times New Roman" w:eastAsia="宋体" w:cs="Times New Roman"/>
      <w:b/>
      <w:bCs/>
      <w:sz w:val="28"/>
      <w:szCs w:val="28"/>
    </w:rPr>
  </w:style>
  <w:style w:type="paragraph" w:styleId="949">
    <w:name w:val="正文缩进"/>
    <w:basedOn w:val="939"/>
    <w:next w:val="949"/>
    <w:link w:val="939"/>
    <w:qFormat/>
    <w:pPr>
      <w:ind w:firstLine="420"/>
    </w:pPr>
  </w:style>
  <w:style w:type="paragraph" w:styleId="950">
    <w:name w:val="批注文字"/>
    <w:basedOn w:val="939"/>
    <w:next w:val="950"/>
    <w:link w:val="939"/>
    <w:unhideWhenUsed/>
    <w:qFormat/>
    <w:pPr>
      <w:jc w:val="left"/>
    </w:pPr>
  </w:style>
  <w:style w:type="paragraph" w:styleId="951">
    <w:name w:val="正文文本"/>
    <w:basedOn w:val="939"/>
    <w:next w:val="951"/>
    <w:link w:val="939"/>
    <w:qFormat/>
    <w:pPr>
      <w:spacing w:after="120"/>
    </w:pPr>
    <w:rPr>
      <w:sz w:val="24"/>
    </w:rPr>
  </w:style>
  <w:style w:type="paragraph" w:styleId="952">
    <w:name w:val="纯文本"/>
    <w:basedOn w:val="939"/>
    <w:next w:val="952"/>
    <w:link w:val="953"/>
    <w:qFormat/>
    <w:rPr>
      <w:rFonts w:ascii="宋体" w:hAnsi="Courier New"/>
    </w:rPr>
  </w:style>
  <w:style w:type="character" w:styleId="953">
    <w:name w:val="纯文本 Char"/>
    <w:next w:val="953"/>
    <w:link w:val="952"/>
    <w:qFormat/>
    <w:rPr>
      <w:rFonts w:ascii="宋体" w:hAnsi="Courier New"/>
      <w:sz w:val="21"/>
    </w:rPr>
  </w:style>
  <w:style w:type="paragraph" w:styleId="954">
    <w:name w:val="页脚"/>
    <w:basedOn w:val="939"/>
    <w:next w:val="954"/>
    <w:link w:val="939"/>
    <w:uiPriority w:val="99"/>
    <w:qFormat/>
    <w:pPr>
      <w:jc w:val="left"/>
      <w:tabs>
        <w:tab w:val="center" w:pos="4153" w:leader="none"/>
        <w:tab w:val="right" w:pos="8306" w:leader="none"/>
      </w:tabs>
    </w:pPr>
    <w:rPr>
      <w:sz w:val="18"/>
    </w:rPr>
  </w:style>
  <w:style w:type="paragraph" w:styleId="955">
    <w:name w:val="页眉"/>
    <w:basedOn w:val="939"/>
    <w:next w:val="955"/>
    <w:link w:val="939"/>
    <w:qFormat/>
    <w:pPr>
      <w:jc w:val="center"/>
      <w:tabs>
        <w:tab w:val="center" w:pos="4153" w:leader="none"/>
        <w:tab w:val="right" w:pos="8306" w:leader="none"/>
      </w:tabs>
      <w:pBdr>
        <w:bottom w:val="single" w:color="000000" w:sz="6" w:space="1"/>
      </w:pBdr>
    </w:pPr>
    <w:rPr>
      <w:sz w:val="18"/>
    </w:rPr>
  </w:style>
  <w:style w:type="paragraph" w:styleId="956">
    <w:name w:val="普通(网站)"/>
    <w:basedOn w:val="939"/>
    <w:next w:val="956"/>
    <w:link w:val="939"/>
    <w:unhideWhenUsed/>
    <w:qFormat/>
    <w:pPr>
      <w:jc w:val="left"/>
      <w:spacing w:before="100" w:beforeAutospacing="1" w:after="100" w:afterAutospacing="1"/>
      <w:widowControl/>
    </w:pPr>
    <w:rPr>
      <w:rFonts w:ascii="宋体" w:hAnsi="宋体" w:cs="宋体"/>
      <w:sz w:val="24"/>
      <w:szCs w:val="24"/>
    </w:rPr>
  </w:style>
  <w:style w:type="table" w:styleId="957">
    <w:name w:val="网格型"/>
    <w:basedOn w:val="946"/>
    <w:next w:val="957"/>
    <w:link w:val="939"/>
    <w:qFormat/>
    <w:pPr>
      <w:jc w:val="both"/>
      <w:widowControl w:val="off"/>
    </w:pPr>
    <w:rPr>
      <w:rFonts w:ascii="Times New Roman" w:hAnsi="Times New Roman" w:eastAsia="宋体" w:cs="Times New Roman"/>
    </w:rPr>
    <w:tblPr/>
  </w:style>
  <w:style w:type="character" w:styleId="958">
    <w:name w:val="页码"/>
    <w:next w:val="958"/>
    <w:link w:val="939"/>
    <w:qFormat/>
  </w:style>
  <w:style w:type="paragraph" w:styleId="959">
    <w:name w:val="样式1"/>
    <w:basedOn w:val="939"/>
    <w:next w:val="959"/>
    <w:link w:val="939"/>
    <w:qFormat/>
    <w:pPr>
      <w:ind w:firstLine="480"/>
      <w:spacing w:line="300" w:lineRule="auto"/>
    </w:pPr>
    <w:rPr>
      <w:sz w:val="24"/>
    </w:rPr>
  </w:style>
  <w:style w:type="paragraph" w:styleId="960">
    <w:name w:val="Table Paragraph"/>
    <w:basedOn w:val="939"/>
    <w:next w:val="960"/>
    <w:link w:val="939"/>
    <w:uiPriority w:val="1"/>
    <w:qFormat/>
    <w:rPr>
      <w:rFonts w:ascii="宋体" w:hAnsi="宋体" w:cs="宋体"/>
      <w:lang w:val="zh-CN" w:bidi="zh-CN"/>
    </w:rPr>
  </w:style>
  <w:style w:type="paragraph" w:styleId="961">
    <w:name w:val="列出段落11"/>
    <w:basedOn w:val="939"/>
    <w:next w:val="961"/>
    <w:link w:val="939"/>
    <w:qFormat/>
    <w:pPr>
      <w:ind w:firstLine="420"/>
    </w:pPr>
    <w:rPr>
      <w:szCs w:val="24"/>
    </w:rPr>
  </w:style>
  <w:style w:type="paragraph" w:styleId="962">
    <w:name w:val="列出段落1"/>
    <w:basedOn w:val="939"/>
    <w:next w:val="962"/>
    <w:link w:val="939"/>
    <w:uiPriority w:val="1"/>
    <w:qFormat/>
    <w:pPr>
      <w:jc w:val="left"/>
    </w:pPr>
    <w:rPr>
      <w:rFonts w:ascii="Calibri" w:hAnsi="Calibri" w:eastAsia="Calibri" w:cs="Times New Roman"/>
      <w:sz w:val="22"/>
      <w:szCs w:val="22"/>
      <w:lang w:eastAsia="en-US"/>
    </w:rPr>
  </w:style>
  <w:style w:type="paragraph" w:styleId="963">
    <w:name w:val="正文1"/>
    <w:next w:val="939"/>
    <w:link w:val="939"/>
    <w:qFormat/>
    <w:pPr>
      <w:spacing w:line="360" w:lineRule="atLeast"/>
      <w:widowControl w:val="off"/>
    </w:pPr>
    <w:rPr>
      <w:rFonts w:ascii="宋体"/>
      <w:sz w:val="34"/>
      <w:lang w:val="en-US" w:eastAsia="zh-CN" w:bidi="ar-SA"/>
    </w:rPr>
  </w:style>
  <w:style w:type="paragraph" w:styleId="964">
    <w:name w:val="Default"/>
    <w:next w:val="964"/>
    <w:link w:val="939"/>
    <w:qFormat/>
    <w:pPr>
      <w:widowControl w:val="off"/>
    </w:pPr>
    <w:rPr>
      <w:rFonts w:ascii="宋体" w:cs="宋体"/>
      <w:color w:val="000000"/>
      <w:sz w:val="24"/>
      <w:szCs w:val="24"/>
      <w:lang w:val="en-US" w:eastAsia="zh-CN" w:bidi="ar-SA"/>
    </w:rPr>
  </w:style>
  <w:style w:type="paragraph" w:styleId="965">
    <w:name w:val="首行缩进"/>
    <w:basedOn w:val="939"/>
    <w:next w:val="965"/>
    <w:link w:val="939"/>
    <w:qFormat/>
    <w:pPr>
      <w:ind w:firstLine="480"/>
    </w:pPr>
    <w:rPr>
      <w:lang w:val="zh-CN"/>
    </w:rPr>
  </w:style>
  <w:style w:type="paragraph" w:styleId="966">
    <w:name w:val="[Normal]"/>
    <w:next w:val="966"/>
    <w:link w:val="939"/>
    <w:qFormat/>
    <w:rPr>
      <w:rFonts w:ascii="宋体" w:hAnsi="宋体"/>
      <w:sz w:val="24"/>
      <w:szCs w:val="22"/>
      <w:lang w:val="zh-CN" w:eastAsia="zh-CN" w:bidi="ar-SA"/>
    </w:rPr>
  </w:style>
  <w:style w:type="paragraph" w:styleId="967">
    <w:name w:val="批注框文本"/>
    <w:basedOn w:val="939"/>
    <w:next w:val="967"/>
    <w:link w:val="968"/>
    <w:semiHidden/>
    <w:unhideWhenUsed/>
    <w:rPr>
      <w:sz w:val="18"/>
      <w:szCs w:val="18"/>
    </w:rPr>
  </w:style>
  <w:style w:type="character" w:styleId="968">
    <w:name w:val="批注框文本 Char"/>
    <w:next w:val="968"/>
    <w:link w:val="967"/>
    <w:semiHidden/>
    <w:rPr>
      <w:sz w:val="18"/>
      <w:szCs w:val="18"/>
    </w:rPr>
  </w:style>
  <w:style w:type="paragraph" w:styleId="969">
    <w:name w:val="标题"/>
    <w:basedOn w:val="939"/>
    <w:next w:val="939"/>
    <w:link w:val="970"/>
    <w:uiPriority w:val="10"/>
    <w:qFormat/>
    <w:pPr>
      <w:jc w:val="center"/>
      <w:spacing w:before="240" w:after="60"/>
      <w:outlineLvl w:val="0"/>
    </w:pPr>
    <w:rPr>
      <w:rFonts w:ascii="Calibri Light" w:hAnsi="Calibri Light" w:cs="Times New Roman"/>
      <w:b/>
      <w:bCs/>
      <w:sz w:val="32"/>
      <w:szCs w:val="32"/>
    </w:rPr>
  </w:style>
  <w:style w:type="character" w:styleId="970">
    <w:name w:val="标题 Char"/>
    <w:next w:val="970"/>
    <w:link w:val="969"/>
    <w:uiPriority w:val="10"/>
    <w:rPr>
      <w:rFonts w:ascii="Calibri Light" w:hAnsi="Calibri Light"/>
      <w:b/>
      <w:bCs/>
      <w:sz w:val="32"/>
      <w:szCs w:val="32"/>
    </w:rPr>
  </w:style>
  <w:style w:type="paragraph" w:styleId="971">
    <w:name w:val="标题 11"/>
    <w:basedOn w:val="939"/>
    <w:next w:val="939"/>
    <w:link w:val="939"/>
    <w:qFormat/>
    <w:pPr>
      <w:ind w:left="1398"/>
      <w:spacing w:before="19"/>
      <w:outlineLvl w:val="0"/>
    </w:pPr>
    <w:rPr>
      <w:b/>
      <w:sz w:val="36"/>
      <w:szCs w:val="36"/>
    </w:rPr>
  </w:style>
  <w:style w:type="character" w:styleId="972" w:default="1">
    <w:name w:val="Default Paragraph Font"/>
    <w:uiPriority w:val="1"/>
    <w:semiHidden/>
    <w:unhideWhenUsed/>
  </w:style>
  <w:style w:type="numbering" w:styleId="973" w:default="1">
    <w:name w:val="No List"/>
    <w:uiPriority w:val="99"/>
    <w:semiHidden/>
    <w:unhideWhenUsed/>
  </w:style>
  <w:style w:type="table" w:styleId="9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孙苏苏</cp:lastModifiedBy>
  <cp:revision>43</cp:revision>
  <dcterms:created xsi:type="dcterms:W3CDTF">2026-01-05T00:10:00Z</dcterms:created>
  <dcterms:modified xsi:type="dcterms:W3CDTF">2026-01-06T08:05:08Z</dcterms:modified>
  <cp:version>983040</cp:version>
</cp:coreProperties>
</file>